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1E7FD" w14:textId="77777777" w:rsidR="00085B0E" w:rsidRPr="00085B0E" w:rsidRDefault="00085B0E" w:rsidP="00085B0E">
      <w:pPr>
        <w:spacing w:after="0" w:line="240" w:lineRule="auto"/>
        <w:ind w:right="16" w:firstLine="900"/>
        <w:jc w:val="center"/>
        <w:outlineLvl w:val="0"/>
        <w:rPr>
          <w:rFonts w:ascii="Times New Roman" w:eastAsia="Times New Roman" w:hAnsi="Times New Roman" w:cs="Times New Roman"/>
          <w:b/>
          <w:lang w:eastAsia="ru-RU"/>
        </w:rPr>
      </w:pPr>
      <w:bookmarkStart w:id="0" w:name="_GoBack"/>
      <w:bookmarkEnd w:id="0"/>
      <w:r w:rsidRPr="00085B0E">
        <w:rPr>
          <w:rFonts w:ascii="Times New Roman" w:eastAsia="Times New Roman" w:hAnsi="Times New Roman" w:cs="Times New Roman"/>
          <w:b/>
          <w:lang w:eastAsia="ru-RU"/>
        </w:rPr>
        <w:t xml:space="preserve">ДОГОВОР № </w:t>
      </w:r>
      <w:sdt>
        <w:sdtPr>
          <w:rPr>
            <w:rFonts w:ascii="Times New Roman" w:eastAsia="Times New Roman" w:hAnsi="Times New Roman" w:cs="Times New Roman"/>
            <w:b/>
            <w:lang w:eastAsia="ru-RU"/>
          </w:rPr>
          <w:alias w:val="мтНомерДоговора"/>
          <w:tag w:val="мтНомерДоговора"/>
          <w:id w:val="1999455871"/>
          <w:placeholder>
            <w:docPart w:val="DCA8444B6BA343AE8C77EC6CF2F3C34B"/>
          </w:placeholder>
        </w:sdtPr>
        <w:sdtEndPr/>
        <w:sdtContent>
          <w:r w:rsidRPr="00085B0E">
            <w:rPr>
              <w:rFonts w:ascii="Times New Roman" w:eastAsia="Times New Roman" w:hAnsi="Times New Roman" w:cs="Times New Roman"/>
              <w:b/>
              <w:lang w:eastAsia="ru-RU"/>
            </w:rPr>
            <w:t>мтНомерДоговора</w:t>
          </w:r>
        </w:sdtContent>
      </w:sdt>
    </w:p>
    <w:p w14:paraId="106D9E91" w14:textId="77777777" w:rsidR="00085B0E" w:rsidRPr="00085B0E" w:rsidRDefault="00085B0E" w:rsidP="00085B0E">
      <w:pPr>
        <w:spacing w:after="0" w:line="240" w:lineRule="auto"/>
        <w:ind w:right="16" w:firstLine="900"/>
        <w:jc w:val="center"/>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 xml:space="preserve">УЧАСТИЯ В ДОЛЕВОМ СТРОИТЕЛЬСТВЕ </w:t>
      </w:r>
    </w:p>
    <w:p w14:paraId="5868E95B" w14:textId="77777777" w:rsidR="00085B0E" w:rsidRPr="00085B0E" w:rsidRDefault="00085B0E" w:rsidP="00085B0E">
      <w:pPr>
        <w:spacing w:after="0" w:line="240" w:lineRule="auto"/>
        <w:ind w:right="16" w:firstLine="900"/>
        <w:jc w:val="center"/>
        <w:rPr>
          <w:rFonts w:ascii="Times New Roman" w:eastAsia="Times New Roman" w:hAnsi="Times New Roman" w:cs="Times New Roman"/>
          <w:b/>
          <w:lang w:eastAsia="ru-RU"/>
        </w:rPr>
      </w:pPr>
    </w:p>
    <w:p w14:paraId="4BCD293D" w14:textId="77777777" w:rsidR="00085B0E" w:rsidRPr="00085B0E" w:rsidRDefault="00085B0E" w:rsidP="00085B0E">
      <w:pPr>
        <w:spacing w:after="0" w:line="240" w:lineRule="auto"/>
        <w:ind w:right="16"/>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город Москва</w:t>
      </w:r>
      <w:r w:rsidRPr="00085B0E">
        <w:rPr>
          <w:rFonts w:ascii="Times New Roman" w:eastAsia="Times New Roman" w:hAnsi="Times New Roman" w:cs="Times New Roman"/>
          <w:b/>
          <w:lang w:eastAsia="ru-RU"/>
        </w:rPr>
        <w:tab/>
        <w:t xml:space="preserve">                   </w:t>
      </w:r>
      <w:r w:rsidRPr="00085B0E">
        <w:rPr>
          <w:rFonts w:ascii="Times New Roman" w:eastAsia="Times New Roman" w:hAnsi="Times New Roman" w:cs="Times New Roman"/>
          <w:b/>
          <w:lang w:eastAsia="ru-RU"/>
        </w:rPr>
        <w:tab/>
      </w:r>
      <w:r w:rsidRPr="00085B0E">
        <w:rPr>
          <w:rFonts w:ascii="Times New Roman" w:eastAsia="Times New Roman" w:hAnsi="Times New Roman" w:cs="Times New Roman"/>
          <w:b/>
          <w:lang w:eastAsia="ru-RU"/>
        </w:rPr>
        <w:tab/>
        <w:t xml:space="preserve">                              </w:t>
      </w:r>
      <w:sdt>
        <w:sdtPr>
          <w:rPr>
            <w:rFonts w:ascii="Times New Roman" w:eastAsia="Times New Roman" w:hAnsi="Times New Roman" w:cs="Times New Roman"/>
            <w:b/>
            <w:lang w:eastAsia="ru-RU"/>
          </w:rPr>
          <w:alias w:val="мтДатаДоговораПрописью"/>
          <w:tag w:val="мтДатаДоговораПрописью"/>
          <w:id w:val="852227686"/>
          <w:placeholder>
            <w:docPart w:val="F8B9F897D52F419CACA3CA4D791C4F7A"/>
          </w:placeholder>
        </w:sdtPr>
        <w:sdtEndPr/>
        <w:sdtContent>
          <w:r w:rsidRPr="00085B0E">
            <w:rPr>
              <w:rFonts w:ascii="Times New Roman" w:eastAsia="Times New Roman" w:hAnsi="Times New Roman" w:cs="Times New Roman"/>
              <w:b/>
              <w:lang w:eastAsia="ru-RU"/>
            </w:rPr>
            <w:t>мтДатаДоговораПрописью</w:t>
          </w:r>
        </w:sdtContent>
      </w:sdt>
      <w:r w:rsidRPr="00085B0E">
        <w:rPr>
          <w:rFonts w:ascii="Times New Roman" w:eastAsia="Times New Roman" w:hAnsi="Times New Roman" w:cs="Times New Roman"/>
          <w:b/>
          <w:lang w:eastAsia="ru-RU"/>
        </w:rPr>
        <w:t xml:space="preserve"> года</w:t>
      </w:r>
    </w:p>
    <w:p w14:paraId="18B3F98E" w14:textId="77777777" w:rsidR="00085B0E" w:rsidRPr="00085B0E" w:rsidRDefault="00085B0E" w:rsidP="00085B0E">
      <w:pPr>
        <w:spacing w:after="0" w:line="240" w:lineRule="auto"/>
        <w:ind w:right="17" w:firstLine="900"/>
        <w:rPr>
          <w:rFonts w:ascii="Times New Roman" w:eastAsia="Times New Roman" w:hAnsi="Times New Roman" w:cs="Times New Roman"/>
          <w:b/>
          <w:lang w:eastAsia="ru-RU"/>
        </w:rPr>
      </w:pPr>
    </w:p>
    <w:p w14:paraId="4B7981BF" w14:textId="20B338CE"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b/>
          <w:lang w:eastAsia="ru-RU"/>
        </w:rPr>
        <w:t>Общество с ограниченной ответственностью «ХИЛЛ-СИТИ»</w:t>
      </w:r>
      <w:r w:rsidRPr="00085B0E">
        <w:rPr>
          <w:rFonts w:ascii="Times New Roman" w:eastAsia="Times New Roman" w:hAnsi="Times New Roman" w:cs="Times New Roman"/>
          <w:lang w:eastAsia="ru-RU"/>
        </w:rPr>
        <w:t xml:space="preserve">, именуемое в дальнейшем </w:t>
      </w:r>
      <w:r w:rsidRPr="00085B0E">
        <w:rPr>
          <w:rFonts w:ascii="Times New Roman" w:eastAsia="Times New Roman" w:hAnsi="Times New Roman" w:cs="Times New Roman"/>
          <w:b/>
          <w:lang w:eastAsia="ru-RU"/>
        </w:rPr>
        <w:t>«Застройщик»</w:t>
      </w:r>
      <w:r w:rsidRPr="00085B0E">
        <w:rPr>
          <w:rFonts w:ascii="Times New Roman" w:eastAsia="Times New Roman" w:hAnsi="Times New Roman" w:cs="Times New Roman"/>
          <w:lang w:eastAsia="ru-RU"/>
        </w:rPr>
        <w:t xml:space="preserve">, юридический адрес: 105064, г. Москва, пер. Нижний сусальный, д. 9, стр. 4А, эт. 2, пом. I, комн. </w:t>
      </w:r>
      <w:r w:rsidR="00DC0713">
        <w:rPr>
          <w:rFonts w:ascii="Times New Roman" w:eastAsia="Times New Roman" w:hAnsi="Times New Roman" w:cs="Times New Roman"/>
          <w:lang w:eastAsia="ru-RU"/>
        </w:rPr>
        <w:t>9</w:t>
      </w:r>
      <w:r w:rsidRPr="00085B0E">
        <w:rPr>
          <w:rFonts w:ascii="Times New Roman" w:eastAsia="Times New Roman" w:hAnsi="Times New Roman" w:cs="Times New Roman"/>
          <w:lang w:eastAsia="ru-RU"/>
        </w:rPr>
        <w:t xml:space="preserve">, зарегистрированное Межрайонной инспекцией Федеральной налоговой службы № 46 по г. Москве 15 февраля 2018 года за ОГРН 1187746165716, </w:t>
      </w:r>
      <w:sdt>
        <w:sdtPr>
          <w:rPr>
            <w:rFonts w:ascii="Times New Roman" w:eastAsia="Times New Roman" w:hAnsi="Times New Roman" w:cs="Times New Roman"/>
            <w:lang w:eastAsia="ru-RU"/>
          </w:rPr>
          <w:alias w:val="мтПодписантДейстНаОсновании"/>
          <w:tag w:val="мтПодписантДейстНаОсновании"/>
          <w:id w:val="1380060493"/>
          <w:placeholder>
            <w:docPart w:val="53A840057CE844C196C478F450959BFE"/>
          </w:placeholder>
        </w:sdtPr>
        <w:sdtEndPr/>
        <w:sdtContent>
          <w:r w:rsidRPr="00085B0E">
            <w:rPr>
              <w:rFonts w:ascii="Times New Roman" w:eastAsia="Times New Roman" w:hAnsi="Times New Roman" w:cs="Times New Roman"/>
              <w:lang w:eastAsia="ru-RU"/>
            </w:rPr>
            <w:t>мтПодписантДействующийНаОсновании</w:t>
          </w:r>
        </w:sdtContent>
      </w:sdt>
      <w:r w:rsidRPr="00085B0E">
        <w:rPr>
          <w:rFonts w:ascii="Times New Roman" w:eastAsia="Times New Roman" w:hAnsi="Times New Roman" w:cs="Times New Roman"/>
          <w:lang w:eastAsia="ru-RU"/>
        </w:rPr>
        <w:t xml:space="preserve"> и</w:t>
      </w:r>
    </w:p>
    <w:p w14:paraId="0F7348F7" w14:textId="77777777" w:rsidR="00085B0E" w:rsidRPr="00085B0E" w:rsidRDefault="004126C3" w:rsidP="00085B0E">
      <w:pPr>
        <w:spacing w:after="0" w:line="240" w:lineRule="auto"/>
        <w:ind w:right="17" w:firstLine="708"/>
        <w:jc w:val="both"/>
        <w:rPr>
          <w:rFonts w:ascii="Times New Roman" w:eastAsia="Times New Roman" w:hAnsi="Times New Roman" w:cs="Times New Roman"/>
          <w:b/>
          <w:lang w:eastAsia="ru-RU"/>
        </w:rPr>
      </w:pPr>
      <w:sdt>
        <w:sdtPr>
          <w:rPr>
            <w:rFonts w:ascii="Times New Roman" w:eastAsia="Times New Roman" w:hAnsi="Times New Roman" w:cs="Times New Roman"/>
            <w:lang w:eastAsia="ru-RU"/>
          </w:rPr>
          <w:alias w:val="мтГражданство"/>
          <w:tag w:val="мтГражданство"/>
          <w:id w:val="1172769975"/>
          <w:placeholder>
            <w:docPart w:val="561DC5F090824118AA8D19FBD27DBC2D"/>
          </w:placeholder>
        </w:sdtPr>
        <w:sdtEndPr/>
        <w:sdtContent>
          <w:r w:rsidR="00085B0E" w:rsidRPr="00085B0E">
            <w:rPr>
              <w:rFonts w:ascii="Times New Roman" w:eastAsia="Times New Roman" w:hAnsi="Times New Roman" w:cs="Times New Roman"/>
              <w:lang w:eastAsia="ru-RU"/>
            </w:rPr>
            <w:t>мтГражданство</w:t>
          </w:r>
        </w:sdtContent>
      </w:sdt>
      <w:r w:rsidR="00085B0E" w:rsidRPr="00085B0E">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мтУчастникиВсеПаспортДанные"/>
          <w:tag w:val="мтУчастникиВсеПаспортДанные"/>
          <w:id w:val="665822029"/>
          <w:placeholder>
            <w:docPart w:val="5C1B83733D81486D936EAB4258F86149"/>
          </w:placeholder>
        </w:sdtPr>
        <w:sdtEndPr/>
        <w:sdtContent>
          <w:r w:rsidR="00085B0E" w:rsidRPr="00085B0E">
            <w:rPr>
              <w:rFonts w:ascii="Times New Roman" w:eastAsia="Times New Roman" w:hAnsi="Times New Roman" w:cs="Times New Roman"/>
              <w:lang w:eastAsia="ru-RU"/>
            </w:rPr>
            <w:t>мтУчастникиВсеПаспортДанные</w:t>
          </w:r>
        </w:sdtContent>
      </w:sdt>
      <w:r w:rsidR="00085B0E" w:rsidRPr="00085B0E">
        <w:rPr>
          <w:rFonts w:ascii="Times New Roman" w:eastAsia="Times New Roman" w:hAnsi="Times New Roman" w:cs="Times New Roman"/>
          <w:lang w:eastAsia="ru-RU"/>
        </w:rPr>
        <w:t xml:space="preserve">, </w:t>
      </w:r>
      <w:sdt>
        <w:sdtPr>
          <w:rPr>
            <w:rFonts w:ascii="Times New Roman" w:eastAsia="Times New Roman" w:hAnsi="Times New Roman" w:cs="Times New Roman"/>
            <w:lang w:eastAsia="ru-RU"/>
          </w:rPr>
          <w:alias w:val="мтИменуемый"/>
          <w:tag w:val="мтИменуемый"/>
          <w:id w:val="675846516"/>
          <w:placeholder>
            <w:docPart w:val="2D045FB9DF4D4381BDA488CF678D1256"/>
          </w:placeholder>
        </w:sdtPr>
        <w:sdtEndPr/>
        <w:sdtContent>
          <w:r w:rsidR="00085B0E" w:rsidRPr="00085B0E">
            <w:rPr>
              <w:rFonts w:ascii="Times New Roman" w:eastAsia="Times New Roman" w:hAnsi="Times New Roman" w:cs="Times New Roman"/>
              <w:lang w:eastAsia="ru-RU"/>
            </w:rPr>
            <w:t>мтИменуемый</w:t>
          </w:r>
        </w:sdtContent>
      </w:sdt>
      <w:r w:rsidR="00085B0E" w:rsidRPr="00085B0E">
        <w:rPr>
          <w:rFonts w:ascii="Times New Roman" w:eastAsia="Times New Roman" w:hAnsi="Times New Roman" w:cs="Times New Roman"/>
          <w:lang w:eastAsia="ru-RU"/>
        </w:rPr>
        <w:t xml:space="preserve"> в дальнейшем </w:t>
      </w:r>
      <w:r w:rsidR="00085B0E" w:rsidRPr="00085B0E">
        <w:rPr>
          <w:rFonts w:ascii="Times New Roman" w:eastAsia="Times New Roman" w:hAnsi="Times New Roman" w:cs="Times New Roman"/>
          <w:b/>
          <w:bCs/>
          <w:lang w:eastAsia="ru-RU"/>
        </w:rPr>
        <w:t>«Участник»</w:t>
      </w:r>
      <w:r w:rsidR="00085B0E" w:rsidRPr="00085B0E">
        <w:rPr>
          <w:rFonts w:ascii="Times New Roman" w:eastAsia="Times New Roman" w:hAnsi="Times New Roman" w:cs="Times New Roman"/>
          <w:lang w:eastAsia="ru-RU"/>
        </w:rPr>
        <w:t xml:space="preserve">, при совместном упоминании именуемые </w:t>
      </w:r>
      <w:r w:rsidR="00085B0E" w:rsidRPr="00085B0E">
        <w:rPr>
          <w:rFonts w:ascii="Times New Roman" w:eastAsia="Times New Roman" w:hAnsi="Times New Roman" w:cs="Times New Roman"/>
          <w:b/>
          <w:lang w:eastAsia="ru-RU"/>
        </w:rPr>
        <w:t>«Стороны»</w:t>
      </w:r>
      <w:r w:rsidR="00085B0E" w:rsidRPr="00085B0E">
        <w:rPr>
          <w:rFonts w:ascii="Times New Roman" w:eastAsia="Times New Roman" w:hAnsi="Times New Roman" w:cs="Times New Roman"/>
          <w:lang w:eastAsia="ru-RU"/>
        </w:rPr>
        <w:t xml:space="preserve">, руководствуясь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заключили настоящий договор (далее – Договор) о нижеследующем: </w:t>
      </w:r>
    </w:p>
    <w:p w14:paraId="54C2F7A2"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p>
    <w:p w14:paraId="56A2DBC4" w14:textId="77777777" w:rsidR="00085B0E" w:rsidRPr="00085B0E" w:rsidRDefault="00085B0E" w:rsidP="00085B0E">
      <w:pPr>
        <w:spacing w:after="0" w:line="240" w:lineRule="auto"/>
        <w:ind w:right="16" w:firstLine="900"/>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1. Основные понятия и термины</w:t>
      </w:r>
    </w:p>
    <w:p w14:paraId="40D5C6D8" w14:textId="780D0EA1" w:rsidR="00085B0E" w:rsidRPr="00085B0E" w:rsidRDefault="00085B0E">
      <w:pPr>
        <w:keepNext/>
        <w:spacing w:after="0" w:line="240" w:lineRule="auto"/>
        <w:ind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1.1.</w:t>
      </w:r>
      <w:r w:rsidRPr="00085B0E">
        <w:rPr>
          <w:rFonts w:ascii="Times New Roman" w:eastAsia="Times New Roman" w:hAnsi="Times New Roman" w:cs="Times New Roman"/>
          <w:b/>
          <w:lang w:eastAsia="ru-RU"/>
        </w:rPr>
        <w:t xml:space="preserve"> Земельный участок – </w:t>
      </w:r>
      <w:r w:rsidRPr="00085B0E">
        <w:rPr>
          <w:rFonts w:ascii="Times New Roman" w:eastAsia="Times New Roman" w:hAnsi="Times New Roman" w:cs="Times New Roman"/>
          <w:lang w:eastAsia="ru-RU"/>
        </w:rPr>
        <w:t>земельный участок с кадастровым номером 77:02:0022015:1001, расположенный по адресу: г. Москва, проспект Мира, вл. 95, принадлежащий на праве собственности Застройщику, государственная регистрация № 77:02:0022015:1001-77/002/2018-4 от 07.03.2018</w:t>
      </w:r>
      <w:r w:rsidR="00AF1C4E" w:rsidRPr="000E1FA2">
        <w:rPr>
          <w:rFonts w:ascii="Times New Roman" w:eastAsia="Times New Roman" w:hAnsi="Times New Roman" w:cs="Times New Roman"/>
          <w:lang w:eastAsia="ru-RU"/>
        </w:rPr>
        <w:t>, является предметом залога по обязательствам З</w:t>
      </w:r>
      <w:r w:rsidR="00D23386">
        <w:rPr>
          <w:rFonts w:ascii="Times New Roman" w:eastAsia="Times New Roman" w:hAnsi="Times New Roman" w:cs="Times New Roman"/>
          <w:lang w:eastAsia="ru-RU"/>
        </w:rPr>
        <w:t>а</w:t>
      </w:r>
      <w:r w:rsidR="00AF1C4E">
        <w:rPr>
          <w:rFonts w:ascii="Times New Roman" w:eastAsia="Times New Roman" w:hAnsi="Times New Roman" w:cs="Times New Roman"/>
          <w:lang w:eastAsia="ru-RU"/>
        </w:rPr>
        <w:t>стройщика</w:t>
      </w:r>
      <w:r w:rsidR="00AF1C4E" w:rsidRPr="000E1FA2">
        <w:rPr>
          <w:rFonts w:ascii="Times New Roman" w:eastAsia="Times New Roman" w:hAnsi="Times New Roman" w:cs="Times New Roman"/>
          <w:lang w:eastAsia="ru-RU"/>
        </w:rPr>
        <w:t xml:space="preserve"> по Договору об открытии невозобновляемой кредитной линии № 5551 от 27.11.2018</w:t>
      </w:r>
      <w:r w:rsidR="00AF1C4E">
        <w:rPr>
          <w:rFonts w:ascii="Times New Roman" w:eastAsia="Times New Roman" w:hAnsi="Times New Roman" w:cs="Times New Roman"/>
          <w:lang w:eastAsia="ru-RU"/>
        </w:rPr>
        <w:t xml:space="preserve"> </w:t>
      </w:r>
      <w:r w:rsidR="00AF1C4E" w:rsidRPr="000E1FA2">
        <w:rPr>
          <w:rFonts w:ascii="Times New Roman" w:eastAsia="Times New Roman" w:hAnsi="Times New Roman" w:cs="Times New Roman"/>
          <w:lang w:eastAsia="ru-RU"/>
        </w:rPr>
        <w:t>г., заключенному с Публичн</w:t>
      </w:r>
      <w:r w:rsidR="00AF1C4E">
        <w:rPr>
          <w:rFonts w:ascii="Times New Roman" w:eastAsia="Times New Roman" w:hAnsi="Times New Roman" w:cs="Times New Roman"/>
          <w:lang w:eastAsia="ru-RU"/>
        </w:rPr>
        <w:t>ым</w:t>
      </w:r>
      <w:r w:rsidR="00AF1C4E" w:rsidRPr="000E1FA2">
        <w:rPr>
          <w:rFonts w:ascii="Times New Roman" w:eastAsia="Times New Roman" w:hAnsi="Times New Roman" w:cs="Times New Roman"/>
          <w:lang w:eastAsia="ru-RU"/>
        </w:rPr>
        <w:t xml:space="preserve"> акционерн</w:t>
      </w:r>
      <w:r w:rsidR="00AF1C4E">
        <w:rPr>
          <w:rFonts w:ascii="Times New Roman" w:eastAsia="Times New Roman" w:hAnsi="Times New Roman" w:cs="Times New Roman"/>
          <w:lang w:eastAsia="ru-RU"/>
        </w:rPr>
        <w:t xml:space="preserve">ым </w:t>
      </w:r>
      <w:r w:rsidR="00AF1C4E" w:rsidRPr="000E1FA2">
        <w:rPr>
          <w:rFonts w:ascii="Times New Roman" w:eastAsia="Times New Roman" w:hAnsi="Times New Roman" w:cs="Times New Roman"/>
          <w:lang w:eastAsia="ru-RU"/>
        </w:rPr>
        <w:t>общество</w:t>
      </w:r>
      <w:r w:rsidR="00AF1C4E">
        <w:rPr>
          <w:rFonts w:ascii="Times New Roman" w:eastAsia="Times New Roman" w:hAnsi="Times New Roman" w:cs="Times New Roman"/>
          <w:lang w:eastAsia="ru-RU"/>
        </w:rPr>
        <w:t>м</w:t>
      </w:r>
      <w:r w:rsidR="00AF1C4E" w:rsidRPr="000E1FA2">
        <w:rPr>
          <w:rFonts w:ascii="Times New Roman" w:eastAsia="Times New Roman" w:hAnsi="Times New Roman" w:cs="Times New Roman"/>
          <w:lang w:eastAsia="ru-RU"/>
        </w:rPr>
        <w:t xml:space="preserve"> «Сбербанк России»</w:t>
      </w:r>
      <w:r w:rsidR="00AF1C4E">
        <w:rPr>
          <w:rFonts w:ascii="Times New Roman" w:eastAsia="Times New Roman" w:hAnsi="Times New Roman" w:cs="Times New Roman"/>
          <w:lang w:eastAsia="ru-RU"/>
        </w:rPr>
        <w:t xml:space="preserve"> </w:t>
      </w:r>
      <w:r w:rsidR="00AF1C4E" w:rsidRPr="000E1FA2">
        <w:rPr>
          <w:rFonts w:ascii="Times New Roman" w:eastAsia="Times New Roman" w:hAnsi="Times New Roman" w:cs="Times New Roman"/>
          <w:lang w:eastAsia="ru-RU"/>
        </w:rPr>
        <w:t>на основании договора ипотеки  № 5551/И-1  от</w:t>
      </w:r>
      <w:r w:rsidR="00AF1C4E">
        <w:rPr>
          <w:rFonts w:ascii="Times New Roman" w:eastAsia="Times New Roman" w:hAnsi="Times New Roman" w:cs="Times New Roman"/>
          <w:lang w:eastAsia="ru-RU"/>
        </w:rPr>
        <w:t xml:space="preserve"> 13.02.2019 г</w:t>
      </w:r>
      <w:r w:rsidR="003A1C87">
        <w:rPr>
          <w:rFonts w:ascii="Times New Roman" w:eastAsia="Times New Roman" w:hAnsi="Times New Roman" w:cs="Times New Roman"/>
          <w:lang w:eastAsia="ru-RU"/>
        </w:rPr>
        <w:t>.</w:t>
      </w:r>
      <w:r w:rsidRPr="00085B0E">
        <w:rPr>
          <w:rFonts w:ascii="Times New Roman" w:eastAsia="Times New Roman" w:hAnsi="Times New Roman" w:cs="Times New Roman"/>
          <w:lang w:eastAsia="ru-RU"/>
        </w:rPr>
        <w:t xml:space="preserve"> </w:t>
      </w:r>
    </w:p>
    <w:p w14:paraId="643A21BC" w14:textId="77777777" w:rsidR="00085B0E" w:rsidRPr="00085B0E" w:rsidRDefault="00085B0E" w:rsidP="00085B0E">
      <w:pPr>
        <w:keepNext/>
        <w:spacing w:after="0" w:line="240" w:lineRule="auto"/>
        <w:ind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1.2.</w:t>
      </w:r>
      <w:r w:rsidRPr="00085B0E">
        <w:rPr>
          <w:rFonts w:ascii="Times New Roman" w:eastAsia="Times New Roman" w:hAnsi="Times New Roman" w:cs="Times New Roman"/>
          <w:lang w:eastAsia="ru-RU"/>
        </w:rPr>
        <w:t> </w:t>
      </w:r>
      <w:r w:rsidRPr="00085B0E">
        <w:rPr>
          <w:rFonts w:ascii="Times New Roman" w:eastAsia="Times New Roman" w:hAnsi="Times New Roman" w:cs="Times New Roman"/>
          <w:b/>
          <w:lang w:eastAsia="ru-RU"/>
        </w:rPr>
        <w:t>Здание –</w:t>
      </w:r>
      <w:r w:rsidRPr="00085B0E">
        <w:rPr>
          <w:rFonts w:ascii="Times New Roman" w:eastAsia="Times New Roman" w:hAnsi="Times New Roman" w:cs="Times New Roman"/>
          <w:b/>
          <w:bCs/>
          <w:lang w:eastAsia="ru-RU"/>
        </w:rPr>
        <w:t xml:space="preserve"> </w:t>
      </w:r>
      <w:r w:rsidRPr="00085B0E">
        <w:rPr>
          <w:rFonts w:ascii="Times New Roman" w:eastAsia="Times New Roman" w:hAnsi="Times New Roman" w:cs="Times New Roman"/>
          <w:bCs/>
          <w:lang w:eastAsia="ru-RU"/>
        </w:rPr>
        <w:t>пятнадцатиэтажный апарт-отель с общественным центром и подземной автостоянкой, расположенный по строительному адресу: г.</w:t>
      </w:r>
      <w:r w:rsidRPr="00085B0E">
        <w:rPr>
          <w:rFonts w:ascii="Times New Roman" w:eastAsia="Times New Roman" w:hAnsi="Times New Roman" w:cs="Times New Roman"/>
          <w:lang w:eastAsia="ru-RU"/>
        </w:rPr>
        <w:t xml:space="preserve"> Москва, СВАО, Останкинский, проспект Мира, вл. 95.</w:t>
      </w:r>
    </w:p>
    <w:p w14:paraId="252D1E43" w14:textId="77777777" w:rsidR="00085B0E" w:rsidRPr="00085B0E" w:rsidRDefault="00085B0E" w:rsidP="00085B0E">
      <w:pPr>
        <w:spacing w:after="0" w:line="240" w:lineRule="auto"/>
        <w:rPr>
          <w:rFonts w:ascii="Times New Roman" w:eastAsia="Times New Roman" w:hAnsi="Times New Roman" w:cs="Times New Roman"/>
          <w:lang w:eastAsia="ru-RU"/>
        </w:rPr>
      </w:pPr>
    </w:p>
    <w:p w14:paraId="4EEEB892" w14:textId="77777777" w:rsidR="00085B0E" w:rsidRPr="00085B0E" w:rsidRDefault="00085B0E" w:rsidP="00085B0E">
      <w:pPr>
        <w:spacing w:after="0" w:line="240" w:lineRule="auto"/>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Основные характеристики Здания:</w:t>
      </w:r>
    </w:p>
    <w:p w14:paraId="372B96C6" w14:textId="77777777" w:rsidR="00085B0E" w:rsidRPr="00085B0E" w:rsidRDefault="00085B0E" w:rsidP="00085B0E">
      <w:pPr>
        <w:spacing w:after="0" w:line="240" w:lineRule="auto"/>
        <w:rPr>
          <w:rFonts w:ascii="Times New Roman" w:eastAsia="Times New Roman" w:hAnsi="Times New Roman" w:cs="Times New Roman"/>
          <w:lang w:eastAsia="ru-RU"/>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5635"/>
      </w:tblGrid>
      <w:tr w:rsidR="00085B0E" w:rsidRPr="00085B0E" w14:paraId="3BBA2C8A" w14:textId="77777777" w:rsidTr="00006CB0">
        <w:trPr>
          <w:trHeight w:val="276"/>
        </w:trPr>
        <w:tc>
          <w:tcPr>
            <w:tcW w:w="3936" w:type="dxa"/>
            <w:shd w:val="clear" w:color="auto" w:fill="auto"/>
          </w:tcPr>
          <w:p w14:paraId="1E440CB0" w14:textId="77777777" w:rsidR="00085B0E" w:rsidRPr="00085B0E" w:rsidRDefault="00085B0E" w:rsidP="00085B0E">
            <w:pPr>
              <w:widowControl w:val="0"/>
              <w:shd w:val="clear" w:color="auto" w:fill="FFFFFF"/>
              <w:autoSpaceDE w:val="0"/>
              <w:autoSpaceDN w:val="0"/>
              <w:adjustRightInd w:val="0"/>
              <w:spacing w:after="0" w:line="240" w:lineRule="auto"/>
              <w:ind w:left="7"/>
              <w:jc w:val="center"/>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Наименование характеристики</w:t>
            </w:r>
          </w:p>
        </w:tc>
        <w:tc>
          <w:tcPr>
            <w:tcW w:w="5635" w:type="dxa"/>
            <w:shd w:val="clear" w:color="auto" w:fill="auto"/>
          </w:tcPr>
          <w:p w14:paraId="33A77ED9" w14:textId="77777777" w:rsidR="00085B0E" w:rsidRPr="00085B0E" w:rsidRDefault="00085B0E" w:rsidP="00085B0E">
            <w:pPr>
              <w:widowControl w:val="0"/>
              <w:shd w:val="clear" w:color="auto" w:fill="FFFFFF"/>
              <w:autoSpaceDE w:val="0"/>
              <w:autoSpaceDN w:val="0"/>
              <w:adjustRightInd w:val="0"/>
              <w:spacing w:after="0" w:line="240" w:lineRule="auto"/>
              <w:ind w:left="36"/>
              <w:jc w:val="center"/>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Описание характеристики</w:t>
            </w:r>
          </w:p>
        </w:tc>
      </w:tr>
      <w:tr w:rsidR="00085B0E" w:rsidRPr="00085B0E" w14:paraId="11873867" w14:textId="77777777" w:rsidTr="00006CB0">
        <w:trPr>
          <w:trHeight w:val="276"/>
        </w:trPr>
        <w:tc>
          <w:tcPr>
            <w:tcW w:w="3936" w:type="dxa"/>
            <w:shd w:val="clear" w:color="auto" w:fill="auto"/>
          </w:tcPr>
          <w:p w14:paraId="704B7E93" w14:textId="77777777" w:rsidR="00085B0E" w:rsidRPr="00085B0E" w:rsidRDefault="00085B0E" w:rsidP="00085B0E">
            <w:pPr>
              <w:widowControl w:val="0"/>
              <w:shd w:val="clear" w:color="auto" w:fill="FFFFFF"/>
              <w:tabs>
                <w:tab w:val="left" w:pos="2820"/>
              </w:tabs>
              <w:autoSpaceDE w:val="0"/>
              <w:autoSpaceDN w:val="0"/>
              <w:adjustRightInd w:val="0"/>
              <w:spacing w:after="0" w:line="240" w:lineRule="auto"/>
              <w:ind w:left="14"/>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Вид</w:t>
            </w:r>
            <w:r w:rsidRPr="00085B0E">
              <w:rPr>
                <w:rFonts w:ascii="Times New Roman" w:eastAsia="Times New Roman" w:hAnsi="Times New Roman" w:cs="Times New Roman"/>
                <w:lang w:eastAsia="ru-RU"/>
              </w:rPr>
              <w:tab/>
            </w:r>
          </w:p>
        </w:tc>
        <w:tc>
          <w:tcPr>
            <w:tcW w:w="5635" w:type="dxa"/>
            <w:shd w:val="clear" w:color="auto" w:fill="auto"/>
            <w:vAlign w:val="center"/>
          </w:tcPr>
          <w:p w14:paraId="1B43C271" w14:textId="77777777" w:rsidR="00085B0E" w:rsidRPr="00085B0E" w:rsidRDefault="00085B0E" w:rsidP="00085B0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Нежилое здание</w:t>
            </w:r>
          </w:p>
        </w:tc>
      </w:tr>
      <w:tr w:rsidR="00085B0E" w:rsidRPr="00085B0E" w14:paraId="5E43CDAA" w14:textId="77777777" w:rsidTr="00006CB0">
        <w:trPr>
          <w:trHeight w:val="276"/>
        </w:trPr>
        <w:tc>
          <w:tcPr>
            <w:tcW w:w="3936" w:type="dxa"/>
            <w:shd w:val="clear" w:color="auto" w:fill="auto"/>
          </w:tcPr>
          <w:p w14:paraId="0B8B889C" w14:textId="77777777" w:rsidR="00085B0E" w:rsidRPr="00085B0E" w:rsidRDefault="00085B0E" w:rsidP="00085B0E">
            <w:pPr>
              <w:widowControl w:val="0"/>
              <w:shd w:val="clear" w:color="auto" w:fill="FFFFFF"/>
              <w:autoSpaceDE w:val="0"/>
              <w:autoSpaceDN w:val="0"/>
              <w:adjustRightInd w:val="0"/>
              <w:spacing w:after="0" w:line="240" w:lineRule="auto"/>
              <w:ind w:left="7"/>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Назначение </w:t>
            </w:r>
          </w:p>
        </w:tc>
        <w:tc>
          <w:tcPr>
            <w:tcW w:w="5635" w:type="dxa"/>
            <w:shd w:val="clear" w:color="auto" w:fill="auto"/>
            <w:vAlign w:val="center"/>
          </w:tcPr>
          <w:p w14:paraId="03047D33" w14:textId="77777777" w:rsidR="00085B0E" w:rsidRPr="00085B0E" w:rsidRDefault="00085B0E" w:rsidP="00085B0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Нежилое</w:t>
            </w:r>
          </w:p>
        </w:tc>
      </w:tr>
      <w:tr w:rsidR="00085B0E" w:rsidRPr="00085B0E" w14:paraId="6CEF332F" w14:textId="77777777" w:rsidTr="00006CB0">
        <w:trPr>
          <w:trHeight w:val="276"/>
        </w:trPr>
        <w:tc>
          <w:tcPr>
            <w:tcW w:w="3936" w:type="dxa"/>
            <w:shd w:val="clear" w:color="auto" w:fill="auto"/>
          </w:tcPr>
          <w:p w14:paraId="6A35DF2E" w14:textId="77777777" w:rsidR="00085B0E" w:rsidRPr="00085B0E" w:rsidRDefault="00085B0E" w:rsidP="00085B0E">
            <w:pPr>
              <w:widowControl w:val="0"/>
              <w:shd w:val="clear" w:color="auto" w:fill="FFFFFF"/>
              <w:autoSpaceDE w:val="0"/>
              <w:autoSpaceDN w:val="0"/>
              <w:adjustRightInd w:val="0"/>
              <w:spacing w:after="0" w:line="240" w:lineRule="auto"/>
              <w:ind w:left="14"/>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Этажность</w:t>
            </w:r>
          </w:p>
        </w:tc>
        <w:tc>
          <w:tcPr>
            <w:tcW w:w="5635" w:type="dxa"/>
            <w:shd w:val="clear" w:color="auto" w:fill="auto"/>
            <w:vAlign w:val="center"/>
          </w:tcPr>
          <w:p w14:paraId="2FBFD22F" w14:textId="77777777" w:rsidR="00085B0E" w:rsidRPr="00085B0E" w:rsidRDefault="00085B0E" w:rsidP="00085B0E">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15</w:t>
            </w:r>
          </w:p>
        </w:tc>
      </w:tr>
      <w:tr w:rsidR="003E508F" w:rsidRPr="00085B0E" w14:paraId="325EB19A" w14:textId="77777777" w:rsidTr="00006CB0">
        <w:trPr>
          <w:trHeight w:val="276"/>
        </w:trPr>
        <w:tc>
          <w:tcPr>
            <w:tcW w:w="3936" w:type="dxa"/>
            <w:shd w:val="clear" w:color="auto" w:fill="auto"/>
          </w:tcPr>
          <w:p w14:paraId="2F8B714F" w14:textId="77777777" w:rsidR="003E508F" w:rsidRPr="00085B0E" w:rsidRDefault="003E508F" w:rsidP="003E508F">
            <w:pPr>
              <w:widowControl w:val="0"/>
              <w:shd w:val="clear" w:color="auto" w:fill="FFFFFF"/>
              <w:autoSpaceDE w:val="0"/>
              <w:autoSpaceDN w:val="0"/>
              <w:adjustRightInd w:val="0"/>
              <w:spacing w:after="0" w:line="240" w:lineRule="auto"/>
              <w:ind w:left="7"/>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Общая площадь</w:t>
            </w:r>
          </w:p>
        </w:tc>
        <w:tc>
          <w:tcPr>
            <w:tcW w:w="5635" w:type="dxa"/>
            <w:shd w:val="clear" w:color="auto" w:fill="auto"/>
          </w:tcPr>
          <w:p w14:paraId="1386B872" w14:textId="174BE24E" w:rsidR="003E508F" w:rsidRPr="00085B0E" w:rsidRDefault="003E508F" w:rsidP="003E508F">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3E508F">
              <w:rPr>
                <w:rFonts w:ascii="Times New Roman" w:eastAsia="Times New Roman" w:hAnsi="Times New Roman" w:cs="Times New Roman"/>
                <w:lang w:eastAsia="ru-RU"/>
              </w:rPr>
              <w:t>46 780,0 кв.м</w:t>
            </w:r>
          </w:p>
        </w:tc>
      </w:tr>
      <w:tr w:rsidR="003E508F" w:rsidRPr="00085B0E" w14:paraId="6B1E5D45" w14:textId="77777777" w:rsidTr="00006CB0">
        <w:trPr>
          <w:trHeight w:val="276"/>
        </w:trPr>
        <w:tc>
          <w:tcPr>
            <w:tcW w:w="3936" w:type="dxa"/>
            <w:shd w:val="clear" w:color="auto" w:fill="auto"/>
          </w:tcPr>
          <w:p w14:paraId="75D01FA8" w14:textId="77777777" w:rsidR="003E508F" w:rsidRPr="00085B0E" w:rsidRDefault="003E508F" w:rsidP="003E508F">
            <w:pPr>
              <w:widowControl w:val="0"/>
              <w:shd w:val="clear" w:color="auto" w:fill="FFFFFF"/>
              <w:autoSpaceDE w:val="0"/>
              <w:autoSpaceDN w:val="0"/>
              <w:adjustRightInd w:val="0"/>
              <w:spacing w:after="0" w:line="240" w:lineRule="auto"/>
              <w:ind w:left="7"/>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Материал наружных стен</w:t>
            </w:r>
          </w:p>
        </w:tc>
        <w:tc>
          <w:tcPr>
            <w:tcW w:w="5635" w:type="dxa"/>
            <w:shd w:val="clear" w:color="auto" w:fill="auto"/>
            <w:vAlign w:val="center"/>
          </w:tcPr>
          <w:p w14:paraId="4C5B7182" w14:textId="77777777" w:rsidR="003E508F" w:rsidRPr="00085B0E" w:rsidRDefault="003E508F" w:rsidP="003E50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С монолитным железобетонным каркасом и стенами из мелкоштучных каменных материалов </w:t>
            </w:r>
          </w:p>
        </w:tc>
      </w:tr>
      <w:tr w:rsidR="003E508F" w:rsidRPr="00085B0E" w14:paraId="775720B2" w14:textId="77777777" w:rsidTr="00006CB0">
        <w:trPr>
          <w:trHeight w:val="276"/>
        </w:trPr>
        <w:tc>
          <w:tcPr>
            <w:tcW w:w="3936" w:type="dxa"/>
            <w:shd w:val="clear" w:color="auto" w:fill="auto"/>
          </w:tcPr>
          <w:p w14:paraId="06ED0021" w14:textId="77777777" w:rsidR="003E508F" w:rsidRPr="00085B0E" w:rsidRDefault="003E508F" w:rsidP="003E508F">
            <w:pPr>
              <w:widowControl w:val="0"/>
              <w:shd w:val="clear" w:color="auto" w:fill="FFFFFF"/>
              <w:autoSpaceDE w:val="0"/>
              <w:autoSpaceDN w:val="0"/>
              <w:adjustRightInd w:val="0"/>
              <w:spacing w:after="0" w:line="240" w:lineRule="auto"/>
              <w:ind w:left="7"/>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Материал поэтажных перекрытий</w:t>
            </w:r>
          </w:p>
        </w:tc>
        <w:tc>
          <w:tcPr>
            <w:tcW w:w="5635" w:type="dxa"/>
            <w:shd w:val="clear" w:color="auto" w:fill="auto"/>
            <w:vAlign w:val="center"/>
          </w:tcPr>
          <w:p w14:paraId="4D2AA05E" w14:textId="77777777" w:rsidR="003E508F" w:rsidRPr="00085B0E" w:rsidRDefault="003E508F" w:rsidP="003E508F">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Монолитные железобетонные</w:t>
            </w:r>
          </w:p>
        </w:tc>
      </w:tr>
      <w:tr w:rsidR="003E508F" w:rsidRPr="00085B0E" w14:paraId="1861F0A2" w14:textId="77777777" w:rsidTr="00006CB0">
        <w:trPr>
          <w:trHeight w:val="276"/>
        </w:trPr>
        <w:tc>
          <w:tcPr>
            <w:tcW w:w="3936" w:type="dxa"/>
            <w:shd w:val="clear" w:color="auto" w:fill="auto"/>
          </w:tcPr>
          <w:p w14:paraId="648E31BE" w14:textId="77777777" w:rsidR="003E508F" w:rsidRPr="00085B0E" w:rsidRDefault="003E508F" w:rsidP="003E508F">
            <w:pPr>
              <w:widowControl w:val="0"/>
              <w:shd w:val="clear" w:color="auto" w:fill="FFFFFF"/>
              <w:autoSpaceDE w:val="0"/>
              <w:autoSpaceDN w:val="0"/>
              <w:adjustRightInd w:val="0"/>
              <w:spacing w:after="0" w:line="240" w:lineRule="auto"/>
              <w:ind w:left="7"/>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Класс энергоэффективности</w:t>
            </w:r>
          </w:p>
        </w:tc>
        <w:tc>
          <w:tcPr>
            <w:tcW w:w="5635" w:type="dxa"/>
            <w:shd w:val="clear" w:color="auto" w:fill="auto"/>
            <w:vAlign w:val="center"/>
          </w:tcPr>
          <w:p w14:paraId="3E172136" w14:textId="77777777" w:rsidR="003E508F" w:rsidRPr="00085B0E" w:rsidRDefault="003E508F" w:rsidP="003E508F">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А+</w:t>
            </w:r>
          </w:p>
        </w:tc>
      </w:tr>
      <w:tr w:rsidR="003E508F" w:rsidRPr="00085B0E" w14:paraId="387661C5" w14:textId="77777777" w:rsidTr="00006CB0">
        <w:trPr>
          <w:trHeight w:val="276"/>
        </w:trPr>
        <w:tc>
          <w:tcPr>
            <w:tcW w:w="3936" w:type="dxa"/>
            <w:shd w:val="clear" w:color="auto" w:fill="auto"/>
          </w:tcPr>
          <w:p w14:paraId="00592C6E" w14:textId="77777777" w:rsidR="003E508F" w:rsidRPr="00085B0E" w:rsidRDefault="003E508F" w:rsidP="003E508F">
            <w:pPr>
              <w:widowControl w:val="0"/>
              <w:shd w:val="clear" w:color="auto" w:fill="FFFFFF"/>
              <w:autoSpaceDE w:val="0"/>
              <w:autoSpaceDN w:val="0"/>
              <w:adjustRightInd w:val="0"/>
              <w:spacing w:after="0" w:line="240" w:lineRule="auto"/>
              <w:ind w:left="7"/>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Класс сейсмостойкости</w:t>
            </w:r>
          </w:p>
        </w:tc>
        <w:tc>
          <w:tcPr>
            <w:tcW w:w="5635" w:type="dxa"/>
            <w:shd w:val="clear" w:color="auto" w:fill="auto"/>
            <w:vAlign w:val="center"/>
          </w:tcPr>
          <w:p w14:paraId="780A2690" w14:textId="77777777" w:rsidR="003E508F" w:rsidRPr="00085B0E" w:rsidRDefault="003E508F" w:rsidP="003E50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В соответствии с действующими нормативными документами СП 14.13330.2014, расчет на сейсмостойкость не производится</w:t>
            </w:r>
          </w:p>
        </w:tc>
      </w:tr>
    </w:tbl>
    <w:p w14:paraId="30918361" w14:textId="77777777" w:rsidR="00085B0E" w:rsidRPr="00085B0E" w:rsidRDefault="00085B0E" w:rsidP="00085B0E">
      <w:pPr>
        <w:spacing w:after="0" w:line="240" w:lineRule="auto"/>
        <w:rPr>
          <w:rFonts w:ascii="Times New Roman" w:eastAsia="Times New Roman" w:hAnsi="Times New Roman" w:cs="Times New Roman"/>
          <w:lang w:eastAsia="ru-RU"/>
        </w:rPr>
      </w:pPr>
    </w:p>
    <w:p w14:paraId="5969FEA6"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1.3.</w:t>
      </w:r>
      <w:r w:rsidRPr="00085B0E">
        <w:rPr>
          <w:rFonts w:ascii="Times New Roman" w:eastAsia="Times New Roman" w:hAnsi="Times New Roman" w:cs="Times New Roman"/>
          <w:lang w:eastAsia="ru-RU"/>
        </w:rPr>
        <w:t> </w:t>
      </w:r>
      <w:r w:rsidRPr="00085B0E">
        <w:rPr>
          <w:rFonts w:ascii="Times New Roman" w:eastAsia="Times New Roman" w:hAnsi="Times New Roman" w:cs="Times New Roman"/>
          <w:b/>
          <w:lang w:eastAsia="ru-RU"/>
        </w:rPr>
        <w:t xml:space="preserve">Объект долевого строительства – </w:t>
      </w:r>
      <w:r w:rsidRPr="00085B0E">
        <w:rPr>
          <w:rFonts w:ascii="Times New Roman" w:eastAsia="Times New Roman" w:hAnsi="Times New Roman" w:cs="Times New Roman"/>
          <w:lang w:eastAsia="ru-RU"/>
        </w:rPr>
        <w:t xml:space="preserve">апартамент, представляющий собой структурно обособленное нежилое помещение в Здании, создаваемый с привлечением денежных средств Участника и подлежащий передаче Участнику после получения разрешения на ввод Здания в эксплуатацию.  </w:t>
      </w:r>
    </w:p>
    <w:p w14:paraId="525AFB0C" w14:textId="77777777" w:rsid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1.3.1. Объект долевого строительства имеет следующие основные проектные параметры и характеристики:</w:t>
      </w:r>
    </w:p>
    <w:p w14:paraId="1B547C07" w14:textId="77777777" w:rsidR="008A1831" w:rsidRPr="00085B0E" w:rsidRDefault="008A1831" w:rsidP="00085B0E">
      <w:pPr>
        <w:spacing w:after="0" w:line="240" w:lineRule="auto"/>
        <w:ind w:right="16" w:firstLine="900"/>
        <w:jc w:val="both"/>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9"/>
        <w:gridCol w:w="3635"/>
      </w:tblGrid>
      <w:tr w:rsidR="008A1831" w:rsidRPr="008A1831" w14:paraId="1B10E83E" w14:textId="77777777" w:rsidTr="006C40B7">
        <w:trPr>
          <w:jc w:val="center"/>
        </w:trPr>
        <w:tc>
          <w:tcPr>
            <w:tcW w:w="4139" w:type="dxa"/>
          </w:tcPr>
          <w:p w14:paraId="5A23D348" w14:textId="77777777" w:rsidR="008A1831" w:rsidRPr="008A1831" w:rsidRDefault="008A1831" w:rsidP="008A1831">
            <w:pPr>
              <w:overflowPunct w:val="0"/>
              <w:autoSpaceDE w:val="0"/>
              <w:autoSpaceDN w:val="0"/>
              <w:adjustRightInd w:val="0"/>
              <w:spacing w:after="0" w:line="240" w:lineRule="auto"/>
              <w:ind w:right="16" w:hanging="43"/>
              <w:textAlignment w:val="baseline"/>
              <w:rPr>
                <w:rFonts w:ascii="Times New Roman" w:eastAsia="Times New Roman" w:hAnsi="Times New Roman" w:cs="Times New Roman"/>
                <w:snapToGrid w:val="0"/>
                <w:lang w:eastAsia="ru-RU"/>
              </w:rPr>
            </w:pPr>
            <w:r w:rsidRPr="008A1831">
              <w:rPr>
                <w:rFonts w:ascii="Times New Roman" w:eastAsia="Times New Roman" w:hAnsi="Times New Roman" w:cs="Times New Roman"/>
                <w:snapToGrid w:val="0"/>
                <w:lang w:eastAsia="ru-RU"/>
              </w:rPr>
              <w:t xml:space="preserve">№ Объекта долевого строительства </w:t>
            </w:r>
          </w:p>
        </w:tc>
        <w:tc>
          <w:tcPr>
            <w:tcW w:w="3635" w:type="dxa"/>
          </w:tcPr>
          <w:p w14:paraId="2B6D4C32" w14:textId="1326CF78" w:rsidR="008A1831" w:rsidRPr="008A1831" w:rsidRDefault="008A1831" w:rsidP="008A1831">
            <w:pPr>
              <w:overflowPunct w:val="0"/>
              <w:autoSpaceDE w:val="0"/>
              <w:autoSpaceDN w:val="0"/>
              <w:adjustRightInd w:val="0"/>
              <w:spacing w:after="0" w:line="240" w:lineRule="auto"/>
              <w:ind w:right="16"/>
              <w:jc w:val="center"/>
              <w:textAlignment w:val="baseline"/>
              <w:rPr>
                <w:rFonts w:ascii="Times New Roman" w:eastAsia="Times New Roman" w:hAnsi="Times New Roman" w:cs="Times New Roman"/>
                <w:b/>
                <w:snapToGrid w:val="0"/>
                <w:highlight w:val="cyan"/>
                <w:lang w:eastAsia="ru-RU"/>
              </w:rPr>
            </w:pPr>
          </w:p>
        </w:tc>
      </w:tr>
      <w:tr w:rsidR="008A1831" w:rsidRPr="008A1831" w14:paraId="3F2897C9" w14:textId="77777777" w:rsidTr="006C40B7">
        <w:trPr>
          <w:jc w:val="center"/>
        </w:trPr>
        <w:tc>
          <w:tcPr>
            <w:tcW w:w="4139" w:type="dxa"/>
          </w:tcPr>
          <w:p w14:paraId="72AA5056" w14:textId="77777777" w:rsidR="008A1831" w:rsidRPr="008A1831" w:rsidRDefault="008A1831" w:rsidP="008A1831">
            <w:pPr>
              <w:overflowPunct w:val="0"/>
              <w:autoSpaceDE w:val="0"/>
              <w:autoSpaceDN w:val="0"/>
              <w:adjustRightInd w:val="0"/>
              <w:spacing w:after="0" w:line="240" w:lineRule="auto"/>
              <w:ind w:right="16" w:hanging="43"/>
              <w:textAlignment w:val="baseline"/>
              <w:rPr>
                <w:rFonts w:ascii="Times New Roman" w:eastAsia="Times New Roman" w:hAnsi="Times New Roman" w:cs="Times New Roman"/>
                <w:snapToGrid w:val="0"/>
                <w:lang w:eastAsia="ru-RU"/>
              </w:rPr>
            </w:pPr>
            <w:r w:rsidRPr="008A1831">
              <w:rPr>
                <w:rFonts w:ascii="Times New Roman" w:eastAsia="Times New Roman" w:hAnsi="Times New Roman" w:cs="Times New Roman"/>
                <w:snapToGrid w:val="0"/>
                <w:lang w:eastAsia="ru-RU"/>
              </w:rPr>
              <w:t>№ Объекта долевого строительства по проекту</w:t>
            </w:r>
          </w:p>
        </w:tc>
        <w:tc>
          <w:tcPr>
            <w:tcW w:w="3635" w:type="dxa"/>
          </w:tcPr>
          <w:p w14:paraId="0AD8EDD4" w14:textId="52F1E78A" w:rsidR="008A1831" w:rsidRPr="008A1831" w:rsidRDefault="008A1831" w:rsidP="008A1831">
            <w:pPr>
              <w:overflowPunct w:val="0"/>
              <w:autoSpaceDE w:val="0"/>
              <w:autoSpaceDN w:val="0"/>
              <w:adjustRightInd w:val="0"/>
              <w:spacing w:after="0" w:line="240" w:lineRule="auto"/>
              <w:ind w:right="16"/>
              <w:jc w:val="center"/>
              <w:textAlignment w:val="baseline"/>
              <w:rPr>
                <w:rFonts w:ascii="Times New Roman" w:eastAsia="Times New Roman" w:hAnsi="Times New Roman" w:cs="Times New Roman"/>
                <w:b/>
                <w:snapToGrid w:val="0"/>
                <w:lang w:eastAsia="ru-RU"/>
              </w:rPr>
            </w:pPr>
          </w:p>
        </w:tc>
      </w:tr>
      <w:tr w:rsidR="008A1831" w:rsidRPr="008A1831" w14:paraId="2B86D418" w14:textId="77777777" w:rsidTr="006C40B7">
        <w:trPr>
          <w:jc w:val="center"/>
        </w:trPr>
        <w:tc>
          <w:tcPr>
            <w:tcW w:w="4139" w:type="dxa"/>
          </w:tcPr>
          <w:p w14:paraId="1353D596" w14:textId="77777777" w:rsidR="008A1831" w:rsidRPr="008A1831" w:rsidRDefault="008A1831" w:rsidP="008A1831">
            <w:pPr>
              <w:overflowPunct w:val="0"/>
              <w:autoSpaceDE w:val="0"/>
              <w:autoSpaceDN w:val="0"/>
              <w:adjustRightInd w:val="0"/>
              <w:spacing w:after="0" w:line="240" w:lineRule="auto"/>
              <w:ind w:right="16" w:hanging="43"/>
              <w:textAlignment w:val="baseline"/>
              <w:rPr>
                <w:rFonts w:ascii="Times New Roman" w:eastAsia="Times New Roman" w:hAnsi="Times New Roman" w:cs="Times New Roman"/>
                <w:snapToGrid w:val="0"/>
                <w:lang w:eastAsia="ru-RU"/>
              </w:rPr>
            </w:pPr>
            <w:r w:rsidRPr="008A1831">
              <w:rPr>
                <w:rFonts w:ascii="Times New Roman" w:eastAsia="Times New Roman" w:hAnsi="Times New Roman" w:cs="Times New Roman"/>
                <w:snapToGrid w:val="0"/>
                <w:lang w:eastAsia="ru-RU"/>
              </w:rPr>
              <w:t>Расчетная площадь, кв. м (по проекту)</w:t>
            </w:r>
          </w:p>
        </w:tc>
        <w:tc>
          <w:tcPr>
            <w:tcW w:w="3635" w:type="dxa"/>
          </w:tcPr>
          <w:p w14:paraId="12358D9F" w14:textId="254C74C6" w:rsidR="008A1831" w:rsidRPr="008A1831" w:rsidRDefault="008A1831" w:rsidP="008A1831">
            <w:pPr>
              <w:overflowPunct w:val="0"/>
              <w:autoSpaceDE w:val="0"/>
              <w:autoSpaceDN w:val="0"/>
              <w:adjustRightInd w:val="0"/>
              <w:spacing w:after="0" w:line="240" w:lineRule="auto"/>
              <w:ind w:right="16"/>
              <w:jc w:val="center"/>
              <w:textAlignment w:val="baseline"/>
              <w:rPr>
                <w:rFonts w:ascii="Times New Roman" w:eastAsia="Times New Roman" w:hAnsi="Times New Roman" w:cs="Times New Roman"/>
                <w:b/>
                <w:snapToGrid w:val="0"/>
                <w:lang w:eastAsia="ru-RU"/>
              </w:rPr>
            </w:pPr>
          </w:p>
        </w:tc>
      </w:tr>
      <w:tr w:rsidR="008A1831" w:rsidRPr="008A1831" w14:paraId="2E44AAAD" w14:textId="77777777" w:rsidTr="006C40B7">
        <w:trPr>
          <w:jc w:val="center"/>
        </w:trPr>
        <w:tc>
          <w:tcPr>
            <w:tcW w:w="4139" w:type="dxa"/>
          </w:tcPr>
          <w:p w14:paraId="6E83738F" w14:textId="77777777" w:rsidR="008A1831" w:rsidRPr="008A1831" w:rsidRDefault="008A1831" w:rsidP="008A1831">
            <w:pPr>
              <w:overflowPunct w:val="0"/>
              <w:autoSpaceDE w:val="0"/>
              <w:autoSpaceDN w:val="0"/>
              <w:adjustRightInd w:val="0"/>
              <w:spacing w:after="0" w:line="240" w:lineRule="auto"/>
              <w:ind w:right="16" w:hanging="43"/>
              <w:textAlignment w:val="baseline"/>
              <w:rPr>
                <w:rFonts w:ascii="Times New Roman" w:eastAsia="Times New Roman" w:hAnsi="Times New Roman" w:cs="Times New Roman"/>
                <w:snapToGrid w:val="0"/>
                <w:lang w:eastAsia="ru-RU"/>
              </w:rPr>
            </w:pPr>
            <w:r w:rsidRPr="008A1831">
              <w:rPr>
                <w:rFonts w:ascii="Times New Roman" w:eastAsia="Times New Roman" w:hAnsi="Times New Roman" w:cs="Times New Roman"/>
                <w:snapToGrid w:val="0"/>
                <w:lang w:eastAsia="ru-RU"/>
              </w:rPr>
              <w:t>Этаж</w:t>
            </w:r>
          </w:p>
        </w:tc>
        <w:tc>
          <w:tcPr>
            <w:tcW w:w="3635" w:type="dxa"/>
          </w:tcPr>
          <w:p w14:paraId="43F522CB" w14:textId="01288907" w:rsidR="008A1831" w:rsidRPr="008A1831" w:rsidRDefault="008A1831" w:rsidP="008A1831">
            <w:pPr>
              <w:overflowPunct w:val="0"/>
              <w:autoSpaceDE w:val="0"/>
              <w:autoSpaceDN w:val="0"/>
              <w:adjustRightInd w:val="0"/>
              <w:spacing w:after="0" w:line="240" w:lineRule="auto"/>
              <w:ind w:right="16"/>
              <w:jc w:val="center"/>
              <w:textAlignment w:val="baseline"/>
              <w:rPr>
                <w:rFonts w:ascii="Times New Roman" w:eastAsia="Times New Roman" w:hAnsi="Times New Roman" w:cs="Times New Roman"/>
                <w:snapToGrid w:val="0"/>
                <w:highlight w:val="cyan"/>
                <w:lang w:val="en-US" w:eastAsia="ru-RU"/>
              </w:rPr>
            </w:pPr>
          </w:p>
        </w:tc>
      </w:tr>
    </w:tbl>
    <w:p w14:paraId="075DE5E9" w14:textId="77777777" w:rsidR="00085B0E" w:rsidRDefault="00085B0E" w:rsidP="00085B0E">
      <w:pPr>
        <w:shd w:val="clear" w:color="auto" w:fill="FFFFFF"/>
        <w:tabs>
          <w:tab w:val="num" w:pos="1080"/>
        </w:tabs>
        <w:spacing w:after="0" w:line="240" w:lineRule="auto"/>
        <w:ind w:right="17" w:firstLine="900"/>
        <w:jc w:val="both"/>
        <w:outlineLvl w:val="0"/>
        <w:rPr>
          <w:rFonts w:ascii="Times New Roman" w:eastAsia="Times New Roman" w:hAnsi="Times New Roman" w:cs="Times New Roman"/>
          <w:noProof/>
          <w:lang w:eastAsia="ru-RU"/>
        </w:rPr>
      </w:pPr>
    </w:p>
    <w:p w14:paraId="719ADB1C" w14:textId="77777777" w:rsidR="00085B0E" w:rsidRPr="00085B0E" w:rsidRDefault="00085B0E" w:rsidP="00085B0E">
      <w:pPr>
        <w:shd w:val="clear" w:color="auto" w:fill="FFFFFF"/>
        <w:tabs>
          <w:tab w:val="num" w:pos="1080"/>
        </w:tabs>
        <w:spacing w:after="0" w:line="240" w:lineRule="auto"/>
        <w:ind w:right="17" w:firstLine="900"/>
        <w:jc w:val="both"/>
        <w:outlineLvl w:val="0"/>
        <w:rPr>
          <w:rFonts w:ascii="Times New Roman" w:eastAsia="Times New Roman" w:hAnsi="Times New Roman" w:cs="Times New Roman"/>
          <w:noProof/>
          <w:lang w:eastAsia="ru-RU"/>
        </w:rPr>
      </w:pPr>
      <w:r w:rsidRPr="00085B0E">
        <w:rPr>
          <w:rFonts w:ascii="Times New Roman" w:eastAsia="Times New Roman" w:hAnsi="Times New Roman" w:cs="Times New Roman"/>
          <w:noProof/>
          <w:lang w:eastAsia="ru-RU"/>
        </w:rPr>
        <w:t xml:space="preserve">1.3.2. Основные характеристики, план Объекта долевого строительства, отображающий в графической форме местоположение на этаже строящегося (создаваемого) Здания, а также иные сведения согласованы в Приложении № 1 к настоящему Договору. На момент заключения Договора параметры, размеры и другие характеристики Объекта долевого строительства, указанные в Договоре и приложениях к нему, являются условными и подлежат уточнению по результатам окончания строительства и получения </w:t>
      </w:r>
      <w:r w:rsidRPr="00085B0E">
        <w:rPr>
          <w:rFonts w:ascii="Times New Roman" w:eastAsia="Times New Roman" w:hAnsi="Times New Roman" w:cs="Times New Roman"/>
          <w:noProof/>
          <w:lang w:eastAsia="ru-RU"/>
        </w:rPr>
        <w:lastRenderedPageBreak/>
        <w:t>разрешения на ввод Здания в эксплуатацию в соответствии с технической (проектной, рабочей, исполнительной) документацией на строительство Здания. Окончательные параметры Объекта долевого строительства устанавливаются в кадастровом паспорте помещения.</w:t>
      </w:r>
    </w:p>
    <w:p w14:paraId="5CD4A9D8" w14:textId="77777777" w:rsidR="00085B0E" w:rsidRPr="00085B0E" w:rsidRDefault="00085B0E" w:rsidP="00085B0E">
      <w:pPr>
        <w:shd w:val="clear" w:color="auto" w:fill="FFFFFF"/>
        <w:tabs>
          <w:tab w:val="num" w:pos="1080"/>
        </w:tabs>
        <w:spacing w:after="0" w:line="240" w:lineRule="auto"/>
        <w:ind w:right="17" w:firstLine="900"/>
        <w:jc w:val="both"/>
        <w:outlineLvl w:val="0"/>
        <w:rPr>
          <w:rFonts w:ascii="Times New Roman" w:eastAsia="Times New Roman" w:hAnsi="Times New Roman" w:cs="Times New Roman"/>
          <w:noProof/>
          <w:lang w:eastAsia="ru-RU"/>
        </w:rPr>
      </w:pPr>
      <w:r w:rsidRPr="00085B0E">
        <w:rPr>
          <w:rFonts w:ascii="Times New Roman" w:eastAsia="Times New Roman" w:hAnsi="Times New Roman" w:cs="Times New Roman"/>
          <w:noProof/>
          <w:lang w:eastAsia="ru-RU"/>
        </w:rPr>
        <w:t>Стороны пришли к соглашению, что допустимым изменением общей площади Объекта долевого строительства является изменение расчетной площади Объекта долевого строительства в любую сторону не более чем на 5 (пять) процентов.</w:t>
      </w:r>
    </w:p>
    <w:p w14:paraId="6584BA3A" w14:textId="77777777" w:rsidR="00085B0E" w:rsidRPr="00085B0E" w:rsidRDefault="00085B0E" w:rsidP="00085B0E">
      <w:pPr>
        <w:shd w:val="clear" w:color="auto" w:fill="FFFFFF"/>
        <w:tabs>
          <w:tab w:val="num" w:pos="1080"/>
        </w:tabs>
        <w:spacing w:after="0" w:line="240" w:lineRule="auto"/>
        <w:ind w:right="17" w:firstLine="900"/>
        <w:jc w:val="both"/>
        <w:outlineLvl w:val="0"/>
        <w:rPr>
          <w:rFonts w:ascii="Times New Roman" w:eastAsia="Times New Roman" w:hAnsi="Times New Roman" w:cs="Times New Roman"/>
          <w:noProof/>
          <w:lang w:eastAsia="ru-RU"/>
        </w:rPr>
      </w:pPr>
      <w:r w:rsidRPr="00085B0E">
        <w:rPr>
          <w:rFonts w:ascii="Times New Roman" w:eastAsia="Times New Roman" w:hAnsi="Times New Roman" w:cs="Times New Roman"/>
          <w:noProof/>
          <w:lang w:eastAsia="ru-RU"/>
        </w:rPr>
        <w:t>Стороны допускают, что площадь отдельных частей Объекта долевого строительства может быть уменьшена или увеличена за счёт, соответственно, увеличения или уменьшения других частей Объекта долевого строительтсва,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долевого строительства и существенным изменением размеров Объекта долевого строительства).</w:t>
      </w:r>
    </w:p>
    <w:p w14:paraId="2FE93F74" w14:textId="77777777" w:rsidR="00085B0E" w:rsidRPr="00085B0E" w:rsidRDefault="00085B0E" w:rsidP="00085B0E">
      <w:pPr>
        <w:shd w:val="clear" w:color="auto" w:fill="FFFFFF"/>
        <w:tabs>
          <w:tab w:val="num" w:pos="1080"/>
        </w:tabs>
        <w:spacing w:after="0" w:line="240" w:lineRule="auto"/>
        <w:ind w:right="17"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noProof/>
          <w:lang w:eastAsia="ru-RU"/>
        </w:rPr>
        <w:t xml:space="preserve">1.4. </w:t>
      </w:r>
      <w:r w:rsidRPr="00085B0E">
        <w:rPr>
          <w:rFonts w:ascii="Times New Roman" w:eastAsia="Times New Roman" w:hAnsi="Times New Roman" w:cs="Times New Roman"/>
          <w:b/>
          <w:lang w:eastAsia="ru-RU"/>
        </w:rPr>
        <w:t xml:space="preserve">Расчетная площадь Объекта долевого строительства </w:t>
      </w:r>
      <w:r w:rsidRPr="00085B0E">
        <w:rPr>
          <w:rFonts w:ascii="Times New Roman" w:eastAsia="Times New Roman" w:hAnsi="Times New Roman" w:cs="Times New Roman"/>
          <w:lang w:eastAsia="ru-RU"/>
        </w:rPr>
        <w:t>– площадь Объекта долевого строительства, определенная в соответствии с проектной документацией как сумма площадей всех частей Объекта долевого строительства, с учетом балконов и лоджий, веранд и террас.</w:t>
      </w:r>
    </w:p>
    <w:p w14:paraId="22340CB3" w14:textId="77777777" w:rsidR="00085B0E" w:rsidRPr="00085B0E" w:rsidRDefault="00085B0E" w:rsidP="00085B0E">
      <w:pPr>
        <w:shd w:val="clear" w:color="auto" w:fill="FFFFFF"/>
        <w:tabs>
          <w:tab w:val="num" w:pos="1080"/>
        </w:tabs>
        <w:spacing w:after="0" w:line="240" w:lineRule="auto"/>
        <w:ind w:right="17"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1.5. </w:t>
      </w:r>
      <w:r w:rsidRPr="00085B0E">
        <w:rPr>
          <w:rFonts w:ascii="Times New Roman" w:eastAsia="Times New Roman" w:hAnsi="Times New Roman" w:cs="Times New Roman"/>
          <w:b/>
          <w:lang w:eastAsia="ru-RU"/>
        </w:rPr>
        <w:t>Окончательная</w:t>
      </w:r>
      <w:r w:rsidRPr="00085B0E">
        <w:rPr>
          <w:rFonts w:ascii="Times New Roman" w:eastAsia="Times New Roman" w:hAnsi="Times New Roman" w:cs="Times New Roman"/>
          <w:lang w:eastAsia="ru-RU"/>
        </w:rPr>
        <w:t xml:space="preserve"> </w:t>
      </w:r>
      <w:r w:rsidRPr="00085B0E">
        <w:rPr>
          <w:rFonts w:ascii="Times New Roman" w:eastAsia="Times New Roman" w:hAnsi="Times New Roman" w:cs="Times New Roman"/>
          <w:b/>
          <w:lang w:eastAsia="ru-RU"/>
        </w:rPr>
        <w:t xml:space="preserve">площадь Объекта долевого строительства </w:t>
      </w:r>
      <w:r w:rsidRPr="00085B0E">
        <w:rPr>
          <w:rFonts w:ascii="Times New Roman" w:eastAsia="Times New Roman" w:hAnsi="Times New Roman" w:cs="Times New Roman"/>
          <w:lang w:eastAsia="ru-RU"/>
        </w:rPr>
        <w:t xml:space="preserve">– общая площадь Объекта долевого строительства, которая определяется по окончании строительства Здания на основании обмеров, проведенных уполномоченным органом или специализированной организацией, осуществляющими учет и/или техническую инвентаризацию объектов недвижимого имущества, указанная в кадастровом паспорте, с учетом площади балконов и лоджий, веранд и террас. </w:t>
      </w:r>
    </w:p>
    <w:p w14:paraId="41D7F469" w14:textId="77777777" w:rsidR="00085B0E" w:rsidRPr="00085B0E" w:rsidRDefault="00085B0E" w:rsidP="00085B0E">
      <w:pPr>
        <w:shd w:val="clear" w:color="auto" w:fill="FFFFFF"/>
        <w:tabs>
          <w:tab w:val="num" w:pos="1080"/>
        </w:tabs>
        <w:spacing w:after="0" w:line="240" w:lineRule="auto"/>
        <w:ind w:right="17"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noProof/>
          <w:lang w:eastAsia="ru-RU"/>
        </w:rPr>
        <w:t>1.</w:t>
      </w:r>
      <w:r>
        <w:rPr>
          <w:rFonts w:ascii="Times New Roman" w:eastAsia="Times New Roman" w:hAnsi="Times New Roman" w:cs="Times New Roman"/>
          <w:noProof/>
          <w:lang w:eastAsia="ru-RU"/>
        </w:rPr>
        <w:t>6</w:t>
      </w:r>
      <w:r w:rsidRPr="00085B0E">
        <w:rPr>
          <w:rFonts w:ascii="Times New Roman" w:eastAsia="Times New Roman" w:hAnsi="Times New Roman" w:cs="Times New Roman"/>
          <w:noProof/>
          <w:lang w:eastAsia="ru-RU"/>
        </w:rPr>
        <w:t xml:space="preserve">. </w:t>
      </w:r>
      <w:r w:rsidRPr="00085B0E">
        <w:rPr>
          <w:rFonts w:ascii="Times New Roman" w:eastAsia="Times New Roman" w:hAnsi="Times New Roman" w:cs="Times New Roman"/>
          <w:b/>
          <w:lang w:eastAsia="ru-RU"/>
        </w:rPr>
        <w:t>Цена Договора</w:t>
      </w:r>
      <w:r w:rsidRPr="00085B0E">
        <w:rPr>
          <w:rFonts w:ascii="Times New Roman" w:eastAsia="Times New Roman" w:hAnsi="Times New Roman" w:cs="Times New Roman"/>
          <w:lang w:eastAsia="ru-RU"/>
        </w:rPr>
        <w:t xml:space="preserve"> – денежная сумма, подлежащая оплате Участником Застройщику для строительства (создания) Объекта долевого строительства. </w:t>
      </w:r>
    </w:p>
    <w:p w14:paraId="14C841A1" w14:textId="77777777" w:rsidR="00085B0E" w:rsidRPr="00085B0E" w:rsidRDefault="00085B0E" w:rsidP="00085B0E">
      <w:pPr>
        <w:shd w:val="clear" w:color="auto" w:fill="FFFFFF"/>
        <w:tabs>
          <w:tab w:val="num" w:pos="1080"/>
        </w:tabs>
        <w:spacing w:after="0" w:line="240" w:lineRule="auto"/>
        <w:ind w:right="17"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noProof/>
          <w:lang w:eastAsia="ru-RU"/>
        </w:rPr>
        <w:t>1.</w:t>
      </w:r>
      <w:r>
        <w:rPr>
          <w:rFonts w:ascii="Times New Roman" w:eastAsia="Times New Roman" w:hAnsi="Times New Roman" w:cs="Times New Roman"/>
          <w:noProof/>
          <w:lang w:eastAsia="ru-RU"/>
        </w:rPr>
        <w:t>7</w:t>
      </w:r>
      <w:r w:rsidRPr="00085B0E">
        <w:rPr>
          <w:rFonts w:ascii="Times New Roman" w:eastAsia="Times New Roman" w:hAnsi="Times New Roman" w:cs="Times New Roman"/>
          <w:noProof/>
          <w:lang w:eastAsia="ru-RU"/>
        </w:rPr>
        <w:t xml:space="preserve">. </w:t>
      </w:r>
      <w:r w:rsidRPr="00085B0E">
        <w:rPr>
          <w:rFonts w:ascii="Times New Roman" w:eastAsia="Times New Roman" w:hAnsi="Times New Roman" w:cs="Times New Roman"/>
          <w:b/>
          <w:lang w:eastAsia="ru-RU"/>
        </w:rPr>
        <w:t>Управляющая организация</w:t>
      </w:r>
      <w:r w:rsidRPr="00085B0E">
        <w:rPr>
          <w:rFonts w:ascii="Times New Roman" w:eastAsia="Times New Roman" w:hAnsi="Times New Roman" w:cs="Times New Roman"/>
          <w:lang w:eastAsia="ru-RU"/>
        </w:rPr>
        <w:t xml:space="preserve"> – специализированная организация, оказывающая услуги и выполняющая работы по надлежащему содержанию и ремонту общего имущества Здания, обеспечивающая предоставление коммунальных услуг владельцам и собственникам помещений в таком Здании и пользующимся помещениями в этом Здании лицам, а также осуществляющая иную направленную на достижение целей управления Зданием деятельность.</w:t>
      </w:r>
    </w:p>
    <w:p w14:paraId="618A7D07" w14:textId="77777777" w:rsidR="00085B0E" w:rsidRPr="00085B0E" w:rsidRDefault="00085B0E" w:rsidP="00085B0E">
      <w:pPr>
        <w:shd w:val="clear" w:color="auto" w:fill="FFFFFF"/>
        <w:tabs>
          <w:tab w:val="num" w:pos="1080"/>
        </w:tabs>
        <w:spacing w:after="0" w:line="240" w:lineRule="auto"/>
        <w:ind w:right="17"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8</w:t>
      </w:r>
      <w:r w:rsidRPr="00085B0E">
        <w:rPr>
          <w:rFonts w:ascii="Times New Roman" w:eastAsia="Times New Roman" w:hAnsi="Times New Roman" w:cs="Times New Roman"/>
          <w:lang w:eastAsia="ru-RU"/>
        </w:rPr>
        <w:t xml:space="preserve">. </w:t>
      </w:r>
      <w:r w:rsidRPr="00085B0E">
        <w:rPr>
          <w:rFonts w:ascii="Times New Roman" w:eastAsia="Times New Roman" w:hAnsi="Times New Roman" w:cs="Times New Roman"/>
          <w:b/>
          <w:lang w:eastAsia="ru-RU"/>
        </w:rPr>
        <w:t xml:space="preserve">Общее имущество в Здании – </w:t>
      </w:r>
      <w:r w:rsidRPr="00085B0E">
        <w:rPr>
          <w:rFonts w:ascii="Times New Roman" w:eastAsia="Times New Roman" w:hAnsi="Times New Roman" w:cs="Times New Roman"/>
          <w:lang w:eastAsia="ru-RU"/>
        </w:rPr>
        <w:t>помещения в Здании, не являющиеся частями нежилых помещений и предназначенные для обслуживания более одного помещения в Здании, в том числе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Здании оборудование. Нежилые помещения в данном доме, которые будут принадлежать отдельным собственникам (физическим или юридическим лицам), не будут предназначаться для удовлетворения социально-бытовых потребностей собственников помещений в данном доме и не будут относиться к общему имуществу Здания.</w:t>
      </w:r>
    </w:p>
    <w:p w14:paraId="18EB5095" w14:textId="77777777" w:rsidR="00085B0E" w:rsidRPr="00085B0E" w:rsidRDefault="00085B0E" w:rsidP="00085B0E">
      <w:pPr>
        <w:shd w:val="clear" w:color="auto" w:fill="FFFFFF"/>
        <w:tabs>
          <w:tab w:val="num" w:pos="1080"/>
        </w:tabs>
        <w:spacing w:after="0" w:line="240" w:lineRule="auto"/>
        <w:ind w:right="17" w:firstLine="900"/>
        <w:jc w:val="both"/>
        <w:outlineLvl w:val="0"/>
        <w:rPr>
          <w:rFonts w:ascii="Times New Roman" w:eastAsia="Times New Roman" w:hAnsi="Times New Roman" w:cs="Times New Roman"/>
          <w:noProof/>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9</w:t>
      </w:r>
      <w:r w:rsidRPr="00085B0E">
        <w:rPr>
          <w:rFonts w:ascii="Times New Roman" w:eastAsia="Times New Roman" w:hAnsi="Times New Roman" w:cs="Times New Roman"/>
          <w:lang w:eastAsia="ru-RU"/>
        </w:rPr>
        <w:t xml:space="preserve">. </w:t>
      </w:r>
      <w:r w:rsidRPr="00085B0E">
        <w:rPr>
          <w:rFonts w:ascii="Times New Roman" w:eastAsia="Times New Roman" w:hAnsi="Times New Roman" w:cs="Times New Roman"/>
          <w:b/>
          <w:lang w:eastAsia="ru-RU"/>
        </w:rPr>
        <w:t>Закон № 214-ФЗ</w:t>
      </w:r>
      <w:r w:rsidRPr="00085B0E">
        <w:rPr>
          <w:rFonts w:ascii="Times New Roman" w:eastAsia="Times New Roman" w:hAnsi="Times New Roman" w:cs="Times New Roman"/>
          <w:lang w:eastAsia="ru-RU"/>
        </w:rPr>
        <w:t xml:space="preserve"> - Федеральный закон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167F3235" w14:textId="77777777" w:rsidR="00085B0E" w:rsidRPr="00085B0E" w:rsidRDefault="00085B0E" w:rsidP="00085B0E">
      <w:pPr>
        <w:spacing w:after="0" w:line="240" w:lineRule="auto"/>
        <w:ind w:left="360" w:right="16" w:firstLine="900"/>
        <w:jc w:val="both"/>
        <w:rPr>
          <w:rFonts w:ascii="Times New Roman" w:eastAsia="Times New Roman" w:hAnsi="Times New Roman" w:cs="Times New Roman"/>
          <w:b/>
          <w:lang w:eastAsia="ru-RU"/>
        </w:rPr>
      </w:pPr>
    </w:p>
    <w:p w14:paraId="28B5D912" w14:textId="77777777" w:rsidR="00085B0E" w:rsidRPr="00085B0E" w:rsidRDefault="00085B0E" w:rsidP="00085B0E">
      <w:pPr>
        <w:spacing w:after="0" w:line="240" w:lineRule="auto"/>
        <w:ind w:left="360" w:right="16" w:firstLine="540"/>
        <w:jc w:val="both"/>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2. Предмет Договора</w:t>
      </w:r>
    </w:p>
    <w:p w14:paraId="63555BC2"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2.1. Застройщик обязуется своими силами и/или с привлечением других лиц в предусмотренный настоящим Договором срок построить (создать) на Земельном участке Здание и после получения разрешения на ввод Здания в эксплуатацию передать Объект долевого строительства Участнику при условии надлежащего исполнения последним своих обязательств, а Участник обязуется на условиях Договора оплатить Застройщику Цену Договора и принять от Застройщика Объект долевого строительства по Акту приема - передачи Объекта долевого строительства в порядке и сроки, установленные Договором.</w:t>
      </w:r>
    </w:p>
    <w:p w14:paraId="5CAE019C"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2.</w:t>
      </w:r>
      <w:r>
        <w:rPr>
          <w:rFonts w:ascii="Times New Roman" w:eastAsia="Times New Roman" w:hAnsi="Times New Roman" w:cs="Times New Roman"/>
          <w:lang w:eastAsia="ru-RU"/>
        </w:rPr>
        <w:t>2</w:t>
      </w:r>
      <w:r w:rsidRPr="00085B0E">
        <w:rPr>
          <w:rFonts w:ascii="Times New Roman" w:eastAsia="Times New Roman" w:hAnsi="Times New Roman" w:cs="Times New Roman"/>
          <w:lang w:eastAsia="ru-RU"/>
        </w:rPr>
        <w:t>. Строительство Здания ведется на основании:</w:t>
      </w:r>
    </w:p>
    <w:p w14:paraId="1A80993D"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Разрешения на строительство № 77-174000-015837-2017 от 24.11.2017</w:t>
      </w:r>
      <w:r w:rsidR="00AF1C4E">
        <w:rPr>
          <w:rFonts w:ascii="Times New Roman" w:eastAsia="Times New Roman" w:hAnsi="Times New Roman" w:cs="Times New Roman"/>
          <w:lang w:eastAsia="ru-RU"/>
        </w:rPr>
        <w:t xml:space="preserve"> </w:t>
      </w:r>
      <w:r w:rsidRPr="00085B0E">
        <w:rPr>
          <w:rFonts w:ascii="Times New Roman" w:eastAsia="Times New Roman" w:hAnsi="Times New Roman" w:cs="Times New Roman"/>
          <w:lang w:eastAsia="ru-RU"/>
        </w:rPr>
        <w:t>г., выданного Комитетом государственного строительного надзора города Москвы.</w:t>
      </w:r>
    </w:p>
    <w:p w14:paraId="52836B49"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Изменение указанных в настоящем пункте Договора данных не влияет на исполнение обязательств Сторон по настоящему Договору.</w:t>
      </w:r>
    </w:p>
    <w:p w14:paraId="16B7BD38" w14:textId="77777777" w:rsidR="00085B0E" w:rsidRPr="00085B0E" w:rsidRDefault="00085B0E" w:rsidP="00085B0E">
      <w:pPr>
        <w:keepNext/>
        <w:spacing w:after="0" w:line="240" w:lineRule="auto"/>
        <w:ind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Изменение указанных в настоящем пункте Договора данных не влияет на исполнение обязательств Сторон по настоящему Договору.</w:t>
      </w:r>
    </w:p>
    <w:p w14:paraId="21E2BDD3" w14:textId="77777777" w:rsidR="00085B0E" w:rsidRPr="00085B0E" w:rsidRDefault="00085B0E" w:rsidP="00085B0E">
      <w:pPr>
        <w:keepNext/>
        <w:spacing w:after="0" w:line="240" w:lineRule="auto"/>
        <w:ind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2.</w:t>
      </w:r>
      <w:r>
        <w:rPr>
          <w:rFonts w:ascii="Times New Roman" w:eastAsia="Times New Roman" w:hAnsi="Times New Roman" w:cs="Times New Roman"/>
          <w:lang w:eastAsia="ru-RU"/>
        </w:rPr>
        <w:t>3</w:t>
      </w:r>
      <w:r w:rsidRPr="00085B0E">
        <w:rPr>
          <w:rFonts w:ascii="Times New Roman" w:eastAsia="Times New Roman" w:hAnsi="Times New Roman" w:cs="Times New Roman"/>
          <w:lang w:eastAsia="ru-RU"/>
        </w:rPr>
        <w:t>.</w:t>
      </w:r>
      <w:r w:rsidRPr="00085B0E">
        <w:rPr>
          <w:rFonts w:ascii="Times New Roman" w:eastAsia="Times New Roman" w:hAnsi="Times New Roman" w:cs="Times New Roman"/>
          <w:b/>
          <w:lang w:eastAsia="ru-RU"/>
        </w:rPr>
        <w:t xml:space="preserve"> </w:t>
      </w:r>
      <w:r w:rsidRPr="00085B0E">
        <w:rPr>
          <w:rFonts w:ascii="Times New Roman" w:eastAsia="Times New Roman" w:hAnsi="Times New Roman" w:cs="Times New Roman"/>
          <w:lang w:eastAsia="ru-RU"/>
        </w:rPr>
        <w:t>Информация о Застройщике и о проекте строительства Здания содержится в Проектной декларации, которая опубликована Застройщиком и доступна для ознакомления в информационно-</w:t>
      </w:r>
      <w:r w:rsidRPr="00085B0E">
        <w:rPr>
          <w:rFonts w:ascii="Times New Roman" w:eastAsia="Times New Roman" w:hAnsi="Times New Roman" w:cs="Times New Roman"/>
          <w:lang w:eastAsia="ru-RU"/>
        </w:rPr>
        <w:lastRenderedPageBreak/>
        <w:t xml:space="preserve">телекоммуникационных сетях общего пользования (в сети «Интернет») на сайте: </w:t>
      </w:r>
      <w:hyperlink r:id="rId7" w:history="1">
        <w:r w:rsidRPr="00085B0E">
          <w:rPr>
            <w:rFonts w:ascii="Times New Roman" w:eastAsia="Times New Roman" w:hAnsi="Times New Roman" w:cs="Times New Roman"/>
            <w:color w:val="0000FF"/>
            <w:u w:val="single"/>
            <w:lang w:val="en-US" w:eastAsia="ru-RU"/>
          </w:rPr>
          <w:t>http</w:t>
        </w:r>
        <w:r w:rsidRPr="00085B0E">
          <w:rPr>
            <w:rFonts w:ascii="Times New Roman" w:eastAsia="Times New Roman" w:hAnsi="Times New Roman" w:cs="Times New Roman"/>
            <w:color w:val="0000FF"/>
            <w:u w:val="single"/>
            <w:lang w:eastAsia="ru-RU"/>
          </w:rPr>
          <w:t>://</w:t>
        </w:r>
        <w:r w:rsidRPr="00085B0E">
          <w:rPr>
            <w:rFonts w:ascii="Times New Roman" w:eastAsia="Times New Roman" w:hAnsi="Times New Roman" w:cs="Times New Roman"/>
            <w:color w:val="0000FF"/>
            <w:u w:val="single"/>
            <w:lang w:val="en-US" w:eastAsia="ru-RU"/>
          </w:rPr>
          <w:t>www</w:t>
        </w:r>
        <w:r w:rsidRPr="00085B0E">
          <w:rPr>
            <w:rFonts w:ascii="Times New Roman" w:eastAsia="Times New Roman" w:hAnsi="Times New Roman" w:cs="Times New Roman"/>
            <w:color w:val="0000FF"/>
            <w:u w:val="single"/>
            <w:lang w:eastAsia="ru-RU"/>
          </w:rPr>
          <w:t>.</w:t>
        </w:r>
        <w:r w:rsidRPr="00085B0E">
          <w:rPr>
            <w:rFonts w:ascii="Times New Roman" w:eastAsia="Times New Roman" w:hAnsi="Times New Roman" w:cs="Times New Roman"/>
            <w:color w:val="0000FF"/>
            <w:u w:val="single"/>
            <w:lang w:val="en-US" w:eastAsia="ru-RU"/>
          </w:rPr>
          <w:t>hill</w:t>
        </w:r>
        <w:r w:rsidRPr="00085B0E">
          <w:rPr>
            <w:rFonts w:ascii="Times New Roman" w:eastAsia="Times New Roman" w:hAnsi="Times New Roman" w:cs="Times New Roman"/>
            <w:color w:val="0000FF"/>
            <w:u w:val="single"/>
            <w:lang w:eastAsia="ru-RU"/>
          </w:rPr>
          <w:t>8.</w:t>
        </w:r>
        <w:r w:rsidRPr="00085B0E">
          <w:rPr>
            <w:rFonts w:ascii="Times New Roman" w:eastAsia="Times New Roman" w:hAnsi="Times New Roman" w:cs="Times New Roman"/>
            <w:color w:val="0000FF"/>
            <w:u w:val="single"/>
            <w:lang w:val="en-US" w:eastAsia="ru-RU"/>
          </w:rPr>
          <w:t>ru</w:t>
        </w:r>
        <w:r w:rsidRPr="00085B0E">
          <w:rPr>
            <w:rFonts w:ascii="Times New Roman" w:eastAsia="Times New Roman" w:hAnsi="Times New Roman" w:cs="Times New Roman"/>
            <w:color w:val="0000FF"/>
            <w:u w:val="single"/>
            <w:lang w:eastAsia="ru-RU"/>
          </w:rPr>
          <w:t>/</w:t>
        </w:r>
      </w:hyperlink>
      <w:r w:rsidRPr="00085B0E">
        <w:rPr>
          <w:rFonts w:ascii="Times New Roman" w:eastAsia="Times New Roman" w:hAnsi="Times New Roman" w:cs="Times New Roman"/>
          <w:lang w:eastAsia="ru-RU"/>
        </w:rPr>
        <w:t>. Проектная декларация подлежит изменению в случаях, предусмотренных Законом № 214-ФЗ.</w:t>
      </w:r>
    </w:p>
    <w:p w14:paraId="12990F23" w14:textId="43607B46" w:rsidR="00085B0E" w:rsidRPr="00085B0E" w:rsidRDefault="00085B0E" w:rsidP="00085B0E">
      <w:pPr>
        <w:keepNext/>
        <w:spacing w:after="0" w:line="240" w:lineRule="auto"/>
        <w:ind w:firstLine="900"/>
        <w:jc w:val="both"/>
        <w:outlineLvl w:val="0"/>
        <w:rPr>
          <w:rFonts w:ascii="Times New Roman" w:eastAsia="Times New Roman" w:hAnsi="Times New Roman" w:cs="Times New Roman"/>
          <w:b/>
          <w:lang w:eastAsia="ru-RU"/>
        </w:rPr>
      </w:pPr>
      <w:r w:rsidRPr="00085B0E">
        <w:rPr>
          <w:rFonts w:ascii="Times New Roman" w:eastAsia="Times New Roman" w:hAnsi="Times New Roman" w:cs="Times New Roman"/>
          <w:lang w:eastAsia="ru-RU"/>
        </w:rPr>
        <w:t>2.</w:t>
      </w:r>
      <w:r w:rsidR="00240C66">
        <w:rPr>
          <w:rFonts w:ascii="Times New Roman" w:eastAsia="Times New Roman" w:hAnsi="Times New Roman" w:cs="Times New Roman"/>
          <w:lang w:eastAsia="ru-RU"/>
        </w:rPr>
        <w:t>4</w:t>
      </w:r>
      <w:r w:rsidRPr="00085B0E">
        <w:rPr>
          <w:rFonts w:ascii="Times New Roman" w:eastAsia="Times New Roman" w:hAnsi="Times New Roman" w:cs="Times New Roman"/>
          <w:lang w:eastAsia="ru-RU"/>
        </w:rPr>
        <w:t xml:space="preserve">. При оформлении права собственности на Объект долевого строительства, он подлежит передаче </w:t>
      </w:r>
      <w:sdt>
        <w:sdtPr>
          <w:rPr>
            <w:rFonts w:ascii="Times New Roman" w:eastAsia="Times New Roman" w:hAnsi="Times New Roman" w:cs="Times New Roman"/>
            <w:lang w:eastAsia="ru-RU"/>
          </w:rPr>
          <w:alias w:val="мтДолСобственность"/>
          <w:tag w:val="мтДолСобственность"/>
          <w:id w:val="-1786803489"/>
          <w:placeholder>
            <w:docPart w:val="2D1ECC2B5548461FB9086212F87252E5"/>
          </w:placeholder>
        </w:sdtPr>
        <w:sdtEndPr/>
        <w:sdtContent>
          <w:r w:rsidRPr="00085B0E">
            <w:rPr>
              <w:rFonts w:ascii="Times New Roman" w:eastAsia="Times New Roman" w:hAnsi="Times New Roman" w:cs="Times New Roman"/>
              <w:lang w:eastAsia="ru-RU"/>
            </w:rPr>
            <w:t>мтДолСобственность</w:t>
          </w:r>
        </w:sdtContent>
      </w:sdt>
      <w:r w:rsidRPr="00085B0E">
        <w:rPr>
          <w:rFonts w:ascii="Times New Roman" w:eastAsia="Times New Roman" w:hAnsi="Times New Roman" w:cs="Times New Roman"/>
          <w:lang w:eastAsia="ru-RU"/>
        </w:rPr>
        <w:t>.</w:t>
      </w:r>
    </w:p>
    <w:p w14:paraId="14E67022" w14:textId="77777777" w:rsidR="00085B0E" w:rsidRPr="00085B0E" w:rsidRDefault="00085B0E" w:rsidP="00085B0E">
      <w:pPr>
        <w:keepNext/>
        <w:spacing w:after="0" w:line="240" w:lineRule="auto"/>
        <w:ind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Право собственности на Объект долевого строительства возникает у Участника с момента государственной регистрации этого права Участником, осуществляемой после подписания Застройщиком передаточного акта или иного документа о передаче Объекта долевого строительства</w:t>
      </w:r>
      <w:r w:rsidRPr="00085B0E">
        <w:rPr>
          <w:rFonts w:ascii="Times New Roman" w:eastAsia="Times New Roman" w:hAnsi="Times New Roman" w:cs="Times New Roman"/>
          <w:bCs/>
          <w:lang w:eastAsia="ru-RU"/>
        </w:rPr>
        <w:t>, при условии оплаты 100 % (ста процентов) Цены Договора.</w:t>
      </w:r>
    </w:p>
    <w:p w14:paraId="67688797" w14:textId="4D5975C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2.</w:t>
      </w:r>
      <w:r w:rsidR="00240C66">
        <w:rPr>
          <w:rFonts w:ascii="Times New Roman" w:eastAsia="Times New Roman" w:hAnsi="Times New Roman" w:cs="Times New Roman"/>
          <w:lang w:eastAsia="ru-RU"/>
        </w:rPr>
        <w:t>5</w:t>
      </w:r>
      <w:r w:rsidRPr="00085B0E">
        <w:rPr>
          <w:rFonts w:ascii="Times New Roman" w:eastAsia="Times New Roman" w:hAnsi="Times New Roman" w:cs="Times New Roman"/>
          <w:lang w:eastAsia="ru-RU"/>
        </w:rPr>
        <w:t xml:space="preserve">. Стороны обязаны выполнить все зависящие от них действия, необходимые для государственной регистрации Договора и дополнительных соглашений к нему в течение 10 (десяти) дней с даты подписания соответствующего документа. </w:t>
      </w:r>
    </w:p>
    <w:p w14:paraId="30269162" w14:textId="5F651248"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2.</w:t>
      </w:r>
      <w:r w:rsidR="00240C66">
        <w:rPr>
          <w:rFonts w:ascii="Times New Roman" w:eastAsia="Times New Roman" w:hAnsi="Times New Roman" w:cs="Times New Roman"/>
          <w:lang w:eastAsia="ru-RU"/>
        </w:rPr>
        <w:t>6</w:t>
      </w:r>
      <w:r w:rsidRPr="00085B0E">
        <w:rPr>
          <w:rFonts w:ascii="Times New Roman" w:eastAsia="Times New Roman" w:hAnsi="Times New Roman" w:cs="Times New Roman"/>
          <w:lang w:eastAsia="ru-RU"/>
        </w:rPr>
        <w:t>. С момента государственной регистрации настоящего Договора в зал</w:t>
      </w:r>
      <w:r w:rsidR="00394421">
        <w:rPr>
          <w:rFonts w:ascii="Times New Roman" w:eastAsia="Times New Roman" w:hAnsi="Times New Roman" w:cs="Times New Roman"/>
          <w:lang w:eastAsia="ru-RU"/>
        </w:rPr>
        <w:t xml:space="preserve">оге у Участника находится </w:t>
      </w:r>
      <w:r w:rsidRPr="00085B0E">
        <w:rPr>
          <w:rFonts w:ascii="Times New Roman" w:eastAsia="Times New Roman" w:hAnsi="Times New Roman" w:cs="Times New Roman"/>
          <w:lang w:eastAsia="ru-RU"/>
        </w:rPr>
        <w:t xml:space="preserve">Земельный участок и строящееся на нем Здание (п.1 ст. 13 Закона № 214-ФЗ). </w:t>
      </w:r>
    </w:p>
    <w:p w14:paraId="52A43B29" w14:textId="6B71B556"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2.</w:t>
      </w:r>
      <w:r w:rsidR="00240C66">
        <w:rPr>
          <w:rFonts w:ascii="Times New Roman" w:eastAsia="Times New Roman" w:hAnsi="Times New Roman" w:cs="Times New Roman"/>
          <w:lang w:eastAsia="ru-RU"/>
        </w:rPr>
        <w:t>7</w:t>
      </w:r>
      <w:r w:rsidRPr="00085B0E">
        <w:rPr>
          <w:rFonts w:ascii="Times New Roman" w:eastAsia="Times New Roman" w:hAnsi="Times New Roman" w:cs="Times New Roman"/>
          <w:lang w:eastAsia="ru-RU"/>
        </w:rPr>
        <w:t>. Ориентировочный срок ввода в эксплуатацию Здания – «</w:t>
      </w:r>
      <w:r w:rsidR="00240C66">
        <w:rPr>
          <w:rFonts w:ascii="Times New Roman" w:eastAsia="Times New Roman" w:hAnsi="Times New Roman" w:cs="Times New Roman"/>
          <w:lang w:eastAsia="ru-RU"/>
        </w:rPr>
        <w:t>31</w:t>
      </w:r>
      <w:r w:rsidRPr="00085B0E">
        <w:rPr>
          <w:rFonts w:ascii="Times New Roman" w:eastAsia="Times New Roman" w:hAnsi="Times New Roman" w:cs="Times New Roman"/>
          <w:lang w:eastAsia="ru-RU"/>
        </w:rPr>
        <w:t xml:space="preserve">» </w:t>
      </w:r>
      <w:r w:rsidR="00240C66">
        <w:rPr>
          <w:rFonts w:ascii="Times New Roman" w:eastAsia="Times New Roman" w:hAnsi="Times New Roman" w:cs="Times New Roman"/>
          <w:lang w:eastAsia="ru-RU"/>
        </w:rPr>
        <w:t>декабря</w:t>
      </w:r>
      <w:r w:rsidRPr="00085B0E">
        <w:rPr>
          <w:rFonts w:ascii="Times New Roman" w:eastAsia="Times New Roman" w:hAnsi="Times New Roman" w:cs="Times New Roman"/>
          <w:lang w:eastAsia="ru-RU"/>
        </w:rPr>
        <w:t xml:space="preserve"> 2020 года. Указанный срок является предполагаемым сроком получения разрешения на ввод Здания в эксплуатацию и может быть изменен Застройщиком в одностороннем порядке путем внесения изменений в Проектную декларацию. В указанном случае Договор изменению не подлежит.</w:t>
      </w:r>
    </w:p>
    <w:p w14:paraId="017E7694" w14:textId="220BDE99"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2.</w:t>
      </w:r>
      <w:r w:rsidR="00240C66">
        <w:rPr>
          <w:rFonts w:ascii="Times New Roman" w:eastAsia="Times New Roman" w:hAnsi="Times New Roman" w:cs="Times New Roman"/>
          <w:lang w:eastAsia="ru-RU"/>
        </w:rPr>
        <w:t>8</w:t>
      </w:r>
      <w:r w:rsidRPr="00085B0E">
        <w:rPr>
          <w:rFonts w:ascii="Times New Roman" w:eastAsia="Times New Roman" w:hAnsi="Times New Roman" w:cs="Times New Roman"/>
          <w:lang w:eastAsia="ru-RU"/>
        </w:rPr>
        <w:t>. Возврат денежных средств Участнику и уплата денежных средств Участнику</w:t>
      </w:r>
      <w:r w:rsidRPr="00085B0E">
        <w:rPr>
          <w:rFonts w:ascii="Times New Roman" w:hAnsi="Times New Roman" w:cs="Times New Roman"/>
        </w:rPr>
        <w:t xml:space="preserve">, причитающихся ему в возмещение </w:t>
      </w:r>
      <w:r w:rsidRPr="00085B0E">
        <w:rPr>
          <w:rFonts w:ascii="Times New Roman" w:eastAsia="Times New Roman" w:hAnsi="Times New Roman" w:cs="Times New Roman"/>
          <w:lang w:eastAsia="ru-RU"/>
        </w:rPr>
        <w:t>убытков</w:t>
      </w:r>
      <w:r w:rsidRPr="00085B0E">
        <w:rPr>
          <w:rFonts w:ascii="Times New Roman" w:hAnsi="Times New Roman" w:cs="Times New Roman"/>
        </w:rPr>
        <w:t xml:space="preserve">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w:t>
      </w:r>
      <w:r w:rsidRPr="000E1FA2">
        <w:rPr>
          <w:rFonts w:ascii="Times New Roman" w:eastAsia="Times New Roman" w:hAnsi="Times New Roman" w:cs="Times New Roman"/>
          <w:lang w:eastAsia="ru-RU"/>
        </w:rPr>
        <w:t>строительства</w:t>
      </w:r>
      <w:r w:rsidRPr="00085B0E">
        <w:rPr>
          <w:rFonts w:ascii="Times New Roman" w:eastAsia="Times New Roman" w:hAnsi="Times New Roman" w:cs="Times New Roman"/>
          <w:lang w:eastAsia="ru-RU"/>
        </w:rPr>
        <w:t xml:space="preserve"> в соответствии с подпунктами 1-2 пункта 1 ст. 12.1 Закона № 214-ФЗ обеспечивается залогом в силу закона Земельного участка.</w:t>
      </w:r>
    </w:p>
    <w:p w14:paraId="6B97C7B5" w14:textId="6C903ADD" w:rsidR="00DC0713" w:rsidRPr="000E1FA2" w:rsidRDefault="00085B0E" w:rsidP="000E1FA2">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2.</w:t>
      </w:r>
      <w:r w:rsidR="00240C66">
        <w:rPr>
          <w:rFonts w:ascii="Times New Roman" w:eastAsia="Times New Roman" w:hAnsi="Times New Roman" w:cs="Times New Roman"/>
          <w:lang w:eastAsia="ru-RU"/>
        </w:rPr>
        <w:t>9</w:t>
      </w:r>
      <w:r w:rsidRPr="00085B0E">
        <w:rPr>
          <w:rFonts w:ascii="Times New Roman" w:eastAsia="Times New Roman" w:hAnsi="Times New Roman" w:cs="Times New Roman"/>
          <w:lang w:eastAsia="ru-RU"/>
        </w:rPr>
        <w:t xml:space="preserve">. Участник до подписания Договора ознакомлен с Проектной декларацией и иными документами, связанными с Застройщиком, а также проектированием и строительством Здания и Объекта долевого строительства, а также осведомлен об обязанности не устанавливать бытовые технические и другие устройства (кондиционеры, их выносные блоки, вентиляционные установки, приточные вентиляционные шумозащитные устройства в стенах, антенны телеприема, любое другое оборудование) на фасаде Здания, не производить своими или привлеченными средствами любые работы по монтажу/демонтажу и/или любому другому изменению конструкций, составных элементов и цвета выполненного Застройщиком фасада Здания (включая замену оконных рам, изменение их цвета и т.д.), а также не выполнять технологические отверстия в несущих и ненесущих конструкциях, закрытых конструкциями и элементами фасада Здания. Участник имеет право производить установку вышеупомянутых конструкций/устройств только в местах, определенных проектной документацией, на основе разрешительной документации, оформленной в установленном порядке, в строгом соответствии с проектной документацией и рекомендациями Управляющей организации и/или после получения положительного решения общего собрания собственников </w:t>
      </w:r>
      <w:r w:rsidR="00335FCC">
        <w:rPr>
          <w:rFonts w:ascii="Times New Roman" w:eastAsia="Times New Roman" w:hAnsi="Times New Roman" w:cs="Times New Roman"/>
          <w:lang w:eastAsia="ru-RU"/>
        </w:rPr>
        <w:t>помещений в Здании</w:t>
      </w:r>
      <w:r w:rsidRPr="00085B0E">
        <w:rPr>
          <w:rFonts w:ascii="Times New Roman" w:eastAsia="Times New Roman" w:hAnsi="Times New Roman" w:cs="Times New Roman"/>
          <w:lang w:eastAsia="ru-RU"/>
        </w:rPr>
        <w:t>.</w:t>
      </w:r>
      <w:r w:rsidR="009B79D0">
        <w:rPr>
          <w:rFonts w:ascii="Times New Roman" w:eastAsia="Times New Roman" w:hAnsi="Times New Roman" w:cs="Times New Roman"/>
          <w:lang w:eastAsia="ru-RU"/>
        </w:rPr>
        <w:t xml:space="preserve"> </w:t>
      </w:r>
      <w:r w:rsidR="009B79D0" w:rsidRPr="000E1FA2">
        <w:rPr>
          <w:rFonts w:ascii="Times New Roman" w:eastAsia="Times New Roman" w:hAnsi="Times New Roman" w:cs="Times New Roman"/>
          <w:lang w:eastAsia="ru-RU"/>
        </w:rPr>
        <w:t>До оформления права собственности на Объект долевого строительства</w:t>
      </w:r>
      <w:r w:rsidR="009B79D0">
        <w:rPr>
          <w:rFonts w:ascii="Times New Roman" w:eastAsia="Times New Roman" w:hAnsi="Times New Roman" w:cs="Times New Roman"/>
          <w:lang w:eastAsia="ru-RU"/>
        </w:rPr>
        <w:t xml:space="preserve"> Участник обязуется</w:t>
      </w:r>
      <w:r w:rsidR="009B79D0" w:rsidRPr="000E1FA2">
        <w:rPr>
          <w:rFonts w:ascii="Times New Roman" w:eastAsia="Times New Roman" w:hAnsi="Times New Roman" w:cs="Times New Roman"/>
          <w:lang w:eastAsia="ru-RU"/>
        </w:rPr>
        <w:t xml:space="preserve"> не проводить в нем работы, связанные с отступлением от проекта (перепланировка, возведение внутриквартирных перегородок, разводка всех инженерных коммуникаций, электрических сетей, пробивка проемов, ниш, борозд в стенах и перекрытиях и т.д.) без согласования с Застройщиком.</w:t>
      </w:r>
      <w:r w:rsidR="00DC0713" w:rsidRPr="000E1FA2">
        <w:rPr>
          <w:rFonts w:ascii="Times New Roman" w:eastAsia="Times New Roman" w:hAnsi="Times New Roman" w:cs="Times New Roman"/>
          <w:lang w:eastAsia="ru-RU"/>
        </w:rPr>
        <w:t xml:space="preserve"> </w:t>
      </w:r>
    </w:p>
    <w:p w14:paraId="38D55095" w14:textId="4FC0500A" w:rsidR="009B79D0" w:rsidRPr="000E1FA2" w:rsidRDefault="00DC0713" w:rsidP="000E1FA2">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00240C66">
        <w:rPr>
          <w:rFonts w:ascii="Times New Roman" w:eastAsia="Times New Roman" w:hAnsi="Times New Roman" w:cs="Times New Roman"/>
          <w:lang w:eastAsia="ru-RU"/>
        </w:rPr>
        <w:t>0</w:t>
      </w:r>
      <w:r>
        <w:rPr>
          <w:rFonts w:ascii="Times New Roman" w:eastAsia="Times New Roman" w:hAnsi="Times New Roman" w:cs="Times New Roman"/>
          <w:lang w:eastAsia="ru-RU"/>
        </w:rPr>
        <w:t xml:space="preserve">. </w:t>
      </w:r>
      <w:r w:rsidRPr="000E1FA2">
        <w:rPr>
          <w:rFonts w:ascii="Times New Roman" w:eastAsia="Times New Roman" w:hAnsi="Times New Roman" w:cs="Times New Roman"/>
          <w:lang w:eastAsia="ru-RU"/>
        </w:rPr>
        <w:t>Участник обязуется не вести рекламную деятельность, связанную с предметом Договора, с использованием наименования Застройщика и принадлежащих Застройщику, либо используемых им объектов исключительных прав (товарные знаки, знаки обслуживания, обозначения, используемые в качестве товарного знака, но не имеющие правовой охраны и т.д.).</w:t>
      </w:r>
    </w:p>
    <w:p w14:paraId="6A8143CF" w14:textId="1E9CA0D9" w:rsidR="009B79D0" w:rsidRDefault="00DC0713" w:rsidP="000E1FA2">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00240C66">
        <w:rPr>
          <w:rFonts w:ascii="Times New Roman" w:eastAsia="Times New Roman" w:hAnsi="Times New Roman" w:cs="Times New Roman"/>
          <w:lang w:eastAsia="ru-RU"/>
        </w:rPr>
        <w:t>1</w:t>
      </w:r>
      <w:r w:rsidR="009B79D0" w:rsidRPr="000E1FA2">
        <w:rPr>
          <w:rFonts w:ascii="Times New Roman" w:eastAsia="Times New Roman" w:hAnsi="Times New Roman" w:cs="Times New Roman"/>
          <w:lang w:eastAsia="ru-RU"/>
        </w:rPr>
        <w:t xml:space="preserve">. </w:t>
      </w:r>
      <w:r w:rsidR="00D1682D" w:rsidRPr="00D1682D">
        <w:rPr>
          <w:rFonts w:ascii="Times New Roman" w:eastAsia="Times New Roman" w:hAnsi="Times New Roman" w:cs="Times New Roman"/>
          <w:lang w:eastAsia="ru-RU"/>
        </w:rPr>
        <w:t>После ввода Здания в эксплуатацию и одновременно с подписанием передаточного акта Объекта долевого строительства Участник обязуется заключить по форме и с учетом ставок, предложенных Управляющей компанией, выбранной Застройщиком, договор на эксплуатацию и техническое обслуживание мест общего пользования Здания и предоставление коммунальных услуг.</w:t>
      </w:r>
    </w:p>
    <w:p w14:paraId="0D8A9011" w14:textId="6EA895DE" w:rsidR="00F95EB7" w:rsidRDefault="00F95EB7" w:rsidP="00240C66">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00240C66">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Участник настоящим подтверждает, что осведомлен, </w:t>
      </w:r>
      <w:r w:rsidRPr="000E1FA2">
        <w:rPr>
          <w:rFonts w:ascii="Times New Roman" w:eastAsia="Times New Roman" w:hAnsi="Times New Roman" w:cs="Times New Roman"/>
          <w:lang w:eastAsia="ru-RU"/>
        </w:rPr>
        <w:t>что имущественные права на строящийся Объе</w:t>
      </w:r>
      <w:r>
        <w:rPr>
          <w:rFonts w:ascii="Times New Roman" w:eastAsia="Times New Roman" w:hAnsi="Times New Roman" w:cs="Times New Roman"/>
          <w:lang w:eastAsia="ru-RU"/>
        </w:rPr>
        <w:t xml:space="preserve">кт долевого строительства </w:t>
      </w:r>
      <w:r w:rsidR="00240C66">
        <w:rPr>
          <w:rFonts w:ascii="Times New Roman" w:eastAsia="Times New Roman" w:hAnsi="Times New Roman" w:cs="Times New Roman"/>
          <w:lang w:eastAsia="ru-RU"/>
        </w:rPr>
        <w:t>находя</w:t>
      </w:r>
      <w:r w:rsidRPr="000E1FA2">
        <w:rPr>
          <w:rFonts w:ascii="Times New Roman" w:eastAsia="Times New Roman" w:hAnsi="Times New Roman" w:cs="Times New Roman"/>
          <w:lang w:eastAsia="ru-RU"/>
        </w:rPr>
        <w:t>тся в залоге во исполнение обязательств Застройщика по Договору об открытии невозобновляемой кредитной линии № 5551 от 27.11.2018 г., заключенному с Публичным акционер</w:t>
      </w:r>
      <w:r w:rsidR="000E1FA2">
        <w:rPr>
          <w:rFonts w:ascii="Times New Roman" w:eastAsia="Times New Roman" w:hAnsi="Times New Roman" w:cs="Times New Roman"/>
          <w:lang w:eastAsia="ru-RU"/>
        </w:rPr>
        <w:t>ным обществом «Сбербанк России»</w:t>
      </w:r>
      <w:r w:rsidR="00E91036">
        <w:rPr>
          <w:rFonts w:ascii="Times New Roman" w:eastAsia="Times New Roman" w:hAnsi="Times New Roman" w:cs="Times New Roman"/>
          <w:lang w:eastAsia="ru-RU"/>
        </w:rPr>
        <w:t>.</w:t>
      </w:r>
    </w:p>
    <w:p w14:paraId="3EA10039" w14:textId="4B7A28D5" w:rsidR="00E91036" w:rsidRDefault="00E91036" w:rsidP="00240C66">
      <w:pPr>
        <w:spacing w:after="0" w:line="240" w:lineRule="auto"/>
        <w:ind w:right="17" w:firstLine="900"/>
        <w:jc w:val="both"/>
        <w:rPr>
          <w:rFonts w:ascii="Times New Roman" w:eastAsia="Times New Roman" w:hAnsi="Times New Roman" w:cs="Times New Roman"/>
          <w:lang w:eastAsia="ru-RU"/>
        </w:rPr>
      </w:pPr>
      <w:r w:rsidRPr="00E91036">
        <w:rPr>
          <w:rFonts w:ascii="Times New Roman" w:eastAsia="Times New Roman" w:hAnsi="Times New Roman" w:cs="Times New Roman"/>
          <w:lang w:eastAsia="ru-RU"/>
        </w:rPr>
        <w:t>2.1</w:t>
      </w:r>
      <w:r>
        <w:rPr>
          <w:rFonts w:ascii="Times New Roman" w:eastAsia="Times New Roman" w:hAnsi="Times New Roman" w:cs="Times New Roman"/>
          <w:lang w:eastAsia="ru-RU"/>
        </w:rPr>
        <w:t>3</w:t>
      </w:r>
      <w:r w:rsidRPr="00E91036">
        <w:rPr>
          <w:rFonts w:ascii="Times New Roman" w:eastAsia="Times New Roman" w:hAnsi="Times New Roman" w:cs="Times New Roman"/>
          <w:lang w:eastAsia="ru-RU"/>
        </w:rPr>
        <w:t>. Застройщик гарантирует, что не позднее 60 (шестидесяти) дней с даты государственной регистрации настоящего Договора обременени</w:t>
      </w:r>
      <w:r>
        <w:rPr>
          <w:rFonts w:ascii="Times New Roman" w:eastAsia="Times New Roman" w:hAnsi="Times New Roman" w:cs="Times New Roman"/>
          <w:lang w:eastAsia="ru-RU"/>
        </w:rPr>
        <w:t>е</w:t>
      </w:r>
      <w:r w:rsidRPr="00E91036">
        <w:rPr>
          <w:rFonts w:ascii="Times New Roman" w:eastAsia="Times New Roman" w:hAnsi="Times New Roman" w:cs="Times New Roman"/>
          <w:lang w:eastAsia="ru-RU"/>
        </w:rPr>
        <w:t xml:space="preserve"> в отношении Объекта долевого строительства</w:t>
      </w:r>
      <w:r>
        <w:rPr>
          <w:rFonts w:ascii="Times New Roman" w:eastAsia="Times New Roman" w:hAnsi="Times New Roman" w:cs="Times New Roman"/>
          <w:lang w:eastAsia="ru-RU"/>
        </w:rPr>
        <w:t>, указанное в п. 2.12. Договора,</w:t>
      </w:r>
      <w:r w:rsidRPr="00E91036">
        <w:rPr>
          <w:rFonts w:ascii="Times New Roman" w:eastAsia="Times New Roman" w:hAnsi="Times New Roman" w:cs="Times New Roman"/>
          <w:lang w:eastAsia="ru-RU"/>
        </w:rPr>
        <w:t xml:space="preserve"> буд</w:t>
      </w:r>
      <w:r>
        <w:rPr>
          <w:rFonts w:ascii="Times New Roman" w:eastAsia="Times New Roman" w:hAnsi="Times New Roman" w:cs="Times New Roman"/>
          <w:lang w:eastAsia="ru-RU"/>
        </w:rPr>
        <w:t>е</w:t>
      </w:r>
      <w:r w:rsidRPr="00E91036">
        <w:rPr>
          <w:rFonts w:ascii="Times New Roman" w:eastAsia="Times New Roman" w:hAnsi="Times New Roman" w:cs="Times New Roman"/>
          <w:lang w:eastAsia="ru-RU"/>
        </w:rPr>
        <w:t xml:space="preserve">т </w:t>
      </w:r>
      <w:r>
        <w:rPr>
          <w:rFonts w:ascii="Times New Roman" w:eastAsia="Times New Roman" w:hAnsi="Times New Roman" w:cs="Times New Roman"/>
          <w:lang w:eastAsia="ru-RU"/>
        </w:rPr>
        <w:t xml:space="preserve">снято </w:t>
      </w:r>
      <w:r w:rsidRPr="00E91036">
        <w:rPr>
          <w:rFonts w:ascii="Times New Roman" w:eastAsia="Times New Roman" w:hAnsi="Times New Roman" w:cs="Times New Roman"/>
          <w:lang w:eastAsia="ru-RU"/>
        </w:rPr>
        <w:t>Застройщиком своими силами и за свой счет.</w:t>
      </w:r>
    </w:p>
    <w:p w14:paraId="17C5A156" w14:textId="6BABDC22" w:rsidR="001610CD" w:rsidRPr="001610CD" w:rsidRDefault="00DC0713" w:rsidP="00DC0713">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2.1</w:t>
      </w:r>
      <w:r w:rsidR="00E91036">
        <w:rPr>
          <w:rFonts w:ascii="Times New Roman" w:eastAsia="Times New Roman" w:hAnsi="Times New Roman" w:cs="Times New Roman"/>
          <w:lang w:eastAsia="ru-RU"/>
        </w:rPr>
        <w:t>4</w:t>
      </w:r>
      <w:r>
        <w:rPr>
          <w:rFonts w:ascii="Times New Roman" w:eastAsia="Times New Roman" w:hAnsi="Times New Roman" w:cs="Times New Roman"/>
          <w:lang w:eastAsia="ru-RU"/>
        </w:rPr>
        <w:t>.</w:t>
      </w:r>
      <w:r w:rsidR="001610CD" w:rsidRPr="001610CD">
        <w:rPr>
          <w:rFonts w:ascii="Times New Roman" w:eastAsia="Times New Roman" w:hAnsi="Times New Roman" w:cs="Times New Roman"/>
          <w:lang w:eastAsia="ru-RU"/>
        </w:rPr>
        <w:t xml:space="preserve">Участник настоящим подтверждает, что </w:t>
      </w:r>
      <w:r w:rsidR="002C0C59" w:rsidRPr="002C0C59">
        <w:rPr>
          <w:rFonts w:ascii="Times New Roman" w:eastAsia="Times New Roman" w:hAnsi="Times New Roman" w:cs="Times New Roman"/>
          <w:lang w:eastAsia="ru-RU"/>
        </w:rPr>
        <w:t>Объект долевого строительства приобретается им для личного (индивидуального или семейного) использования, не связанного с осуществлением предпринимательской деятельности</w:t>
      </w:r>
      <w:r w:rsidR="001610CD">
        <w:rPr>
          <w:rFonts w:ascii="Times New Roman" w:eastAsia="Times New Roman" w:hAnsi="Times New Roman" w:cs="Times New Roman"/>
          <w:lang w:eastAsia="ru-RU"/>
        </w:rPr>
        <w:t>.</w:t>
      </w:r>
    </w:p>
    <w:p w14:paraId="13CB2CD2" w14:textId="77777777" w:rsidR="001610CD" w:rsidRPr="00085B0E" w:rsidRDefault="001610CD" w:rsidP="00085B0E">
      <w:pPr>
        <w:spacing w:after="0" w:line="240" w:lineRule="auto"/>
        <w:ind w:right="17" w:firstLine="900"/>
        <w:jc w:val="both"/>
        <w:rPr>
          <w:rFonts w:ascii="Times New Roman" w:eastAsia="Times New Roman" w:hAnsi="Times New Roman" w:cs="Times New Roman"/>
          <w:lang w:eastAsia="ru-RU"/>
        </w:rPr>
      </w:pPr>
    </w:p>
    <w:p w14:paraId="6A4271B6" w14:textId="77777777" w:rsidR="00085B0E" w:rsidRPr="00085B0E" w:rsidRDefault="00085B0E" w:rsidP="00085B0E">
      <w:pPr>
        <w:spacing w:after="0" w:line="240" w:lineRule="auto"/>
        <w:ind w:right="17" w:firstLine="900"/>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3. Порядок расчетов по Договору</w:t>
      </w:r>
    </w:p>
    <w:p w14:paraId="12115220" w14:textId="77777777" w:rsidR="00085B0E" w:rsidRPr="00085B0E" w:rsidRDefault="00085B0E" w:rsidP="00085B0E">
      <w:pPr>
        <w:shd w:val="clear" w:color="auto" w:fill="FFFFFF"/>
        <w:tabs>
          <w:tab w:val="num" w:pos="1080"/>
        </w:tabs>
        <w:spacing w:after="0" w:line="240" w:lineRule="auto"/>
        <w:ind w:right="17"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lastRenderedPageBreak/>
        <w:t>3.1. Цена Договора составляет</w:t>
      </w:r>
      <w:r w:rsidRPr="00085B0E">
        <w:rPr>
          <w:rFonts w:ascii="Times New Roman" w:eastAsia="Times New Roman" w:hAnsi="Times New Roman" w:cs="Times New Roman"/>
          <w:b/>
          <w:lang w:eastAsia="ru-RU"/>
        </w:rPr>
        <w:t xml:space="preserve"> </w:t>
      </w:r>
      <w:sdt>
        <w:sdtPr>
          <w:rPr>
            <w:rFonts w:ascii="Times New Roman" w:eastAsia="Times New Roman" w:hAnsi="Times New Roman" w:cs="Times New Roman"/>
            <w:b/>
            <w:lang w:eastAsia="ru-RU"/>
          </w:rPr>
          <w:alias w:val="мтСуммаДоговора"/>
          <w:tag w:val="мтСуммаДоговора"/>
          <w:id w:val="-536116582"/>
          <w:placeholder>
            <w:docPart w:val="5B9078712A144DFEBD8833239F4F301B"/>
          </w:placeholder>
        </w:sdtPr>
        <w:sdtEndPr/>
        <w:sdtContent>
          <w:r w:rsidRPr="00085B0E">
            <w:rPr>
              <w:rFonts w:ascii="Times New Roman" w:eastAsia="Times New Roman" w:hAnsi="Times New Roman" w:cs="Times New Roman"/>
              <w:b/>
              <w:lang w:eastAsia="ru-RU"/>
            </w:rPr>
            <w:t>мтСуммаДоговора</w:t>
          </w:r>
        </w:sdtContent>
      </w:sdt>
      <w:r w:rsidRPr="00085B0E">
        <w:rPr>
          <w:rFonts w:ascii="Times New Roman" w:eastAsia="Times New Roman" w:hAnsi="Times New Roman" w:cs="Times New Roman"/>
          <w:b/>
          <w:lang w:eastAsia="ru-RU"/>
        </w:rPr>
        <w:t xml:space="preserve"> </w:t>
      </w:r>
      <w:sdt>
        <w:sdtPr>
          <w:rPr>
            <w:rFonts w:ascii="Times New Roman" w:eastAsia="Times New Roman" w:hAnsi="Times New Roman" w:cs="Times New Roman"/>
            <w:b/>
            <w:lang w:eastAsia="ru-RU"/>
          </w:rPr>
          <w:alias w:val="мтСуммаДоговораПрописью"/>
          <w:tag w:val="мтСуммаДоговораПрописью"/>
          <w:id w:val="693896388"/>
          <w:placeholder>
            <w:docPart w:val="8820B750B1B84810A436A30A9E3651D9"/>
          </w:placeholder>
        </w:sdtPr>
        <w:sdtEndPr/>
        <w:sdtContent>
          <w:r w:rsidRPr="00085B0E">
            <w:rPr>
              <w:rFonts w:ascii="Times New Roman" w:eastAsia="Times New Roman" w:hAnsi="Times New Roman" w:cs="Times New Roman"/>
              <w:b/>
              <w:lang w:eastAsia="ru-RU"/>
            </w:rPr>
            <w:t>мтСуммаДоговораПрописью</w:t>
          </w:r>
        </w:sdtContent>
      </w:sdt>
      <w:r w:rsidRPr="00085B0E">
        <w:rPr>
          <w:rFonts w:ascii="Times New Roman" w:eastAsia="Times New Roman" w:hAnsi="Times New Roman" w:cs="Times New Roman"/>
          <w:lang w:eastAsia="ru-RU"/>
        </w:rPr>
        <w:t xml:space="preserve"> (НДС не облагается) и рассчитывается как произведение размера Расчетной площади Объекта долевого строительства на цену 1 кв. м Объекта долевого строительства, согласованную Сторонами в размере </w:t>
      </w:r>
      <w:sdt>
        <w:sdtPr>
          <w:rPr>
            <w:rFonts w:ascii="Times New Roman" w:eastAsia="Times New Roman" w:hAnsi="Times New Roman" w:cs="Times New Roman"/>
            <w:b/>
            <w:lang w:eastAsia="ru-RU"/>
          </w:rPr>
          <w:alias w:val="мтЦена1квмПрДог"/>
          <w:tag w:val="мтЦена1квмПрДог"/>
          <w:id w:val="208001863"/>
          <w:placeholder>
            <w:docPart w:val="E35C7A319B24436C87FCC3D2166A2E78"/>
          </w:placeholder>
        </w:sdtPr>
        <w:sdtEndPr/>
        <w:sdtContent>
          <w:r w:rsidRPr="00085B0E">
            <w:rPr>
              <w:rFonts w:ascii="Times New Roman" w:eastAsia="Times New Roman" w:hAnsi="Times New Roman" w:cs="Times New Roman"/>
              <w:b/>
              <w:lang w:eastAsia="ru-RU"/>
            </w:rPr>
            <w:t>мтЦена1квмПрДог</w:t>
          </w:r>
        </w:sdtContent>
      </w:sdt>
      <w:r w:rsidRPr="00085B0E">
        <w:rPr>
          <w:rFonts w:ascii="Times New Roman" w:eastAsia="Times New Roman" w:hAnsi="Times New Roman" w:cs="Times New Roman"/>
          <w:b/>
          <w:lang w:eastAsia="ru-RU"/>
        </w:rPr>
        <w:t xml:space="preserve"> мтЦена1квмПрДогПрописью</w:t>
      </w:r>
      <w:r w:rsidRPr="00085B0E">
        <w:rPr>
          <w:rFonts w:ascii="Times New Roman" w:eastAsia="Times New Roman" w:hAnsi="Times New Roman" w:cs="Times New Roman"/>
          <w:lang w:eastAsia="ru-RU"/>
        </w:rPr>
        <w:t xml:space="preserve">. </w:t>
      </w:r>
    </w:p>
    <w:p w14:paraId="3D884488" w14:textId="77777777" w:rsidR="00085B0E" w:rsidRPr="00085B0E" w:rsidRDefault="00085B0E" w:rsidP="00FD4508">
      <w:pPr>
        <w:shd w:val="clear" w:color="auto" w:fill="FFFFFF"/>
        <w:tabs>
          <w:tab w:val="num" w:pos="1080"/>
        </w:tabs>
        <w:spacing w:after="0" w:line="240" w:lineRule="auto"/>
        <w:ind w:right="17" w:firstLine="900"/>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3.2. </w:t>
      </w:r>
      <w:r w:rsidRPr="00085B0E">
        <w:rPr>
          <w:rFonts w:ascii="Times New Roman" w:eastAsia="Times New Roman" w:hAnsi="Times New Roman" w:cs="Times New Roman"/>
          <w:lang w:eastAsia="ru-RU"/>
        </w:rPr>
        <w:t>Стороны согласовали, что в соответствии с п.1-2 ст.5 Закона № 214-ФЗ Цена Договора является окончательной и изменению не подлежит, в том числе в случае изменения Окончательной площади Объекта долевого строительства по сравнению с Расчетной площадью, как в б</w:t>
      </w:r>
      <w:r w:rsidR="00FD4508">
        <w:rPr>
          <w:rFonts w:ascii="Times New Roman" w:eastAsia="Times New Roman" w:hAnsi="Times New Roman" w:cs="Times New Roman"/>
          <w:lang w:eastAsia="ru-RU"/>
        </w:rPr>
        <w:t xml:space="preserve">ольшую, так и в меньшую стороны, за исключением </w:t>
      </w:r>
      <w:r w:rsidR="00FD4508" w:rsidRPr="00AA10CB">
        <w:rPr>
          <w:rFonts w:ascii="Times New Roman" w:eastAsia="Times New Roman" w:hAnsi="Times New Roman" w:cs="Times New Roman"/>
          <w:lang w:eastAsia="ru-RU"/>
        </w:rPr>
        <w:t>случаев, предусмотренных в пунктах 3.9-3.10 Договора.</w:t>
      </w:r>
    </w:p>
    <w:p w14:paraId="2FB9E402" w14:textId="77777777" w:rsidR="00085B0E" w:rsidRPr="00085B0E" w:rsidRDefault="00085B0E" w:rsidP="00085B0E">
      <w:pPr>
        <w:shd w:val="clear" w:color="auto" w:fill="FFFFFF"/>
        <w:tabs>
          <w:tab w:val="num" w:pos="1080"/>
        </w:tabs>
        <w:spacing w:after="0" w:line="240" w:lineRule="auto"/>
        <w:ind w:right="16"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3.3. В случаях неиспользования Застройщиком полностью денежных средств, составляющих Цену Договора (п. 3.1 Договора) на цели, предусмотренные п. 1 ст. 18 Закона № 214-ФЗ, неиспользованная часть </w:t>
      </w:r>
      <w:r w:rsidR="00D01622">
        <w:rPr>
          <w:rFonts w:ascii="Times New Roman" w:eastAsia="Times New Roman" w:hAnsi="Times New Roman" w:cs="Times New Roman"/>
          <w:lang w:eastAsia="ru-RU"/>
        </w:rPr>
        <w:t xml:space="preserve">денежных средств считается собственностью Застройщика, </w:t>
      </w:r>
      <w:r w:rsidRPr="00085B0E">
        <w:rPr>
          <w:rFonts w:ascii="Times New Roman" w:eastAsia="Times New Roman" w:hAnsi="Times New Roman" w:cs="Times New Roman"/>
          <w:lang w:eastAsia="ru-RU"/>
        </w:rPr>
        <w:t>остается в его распоряжении, возврату Участнику не подлежит, квалифицируется к</w:t>
      </w:r>
      <w:r w:rsidR="00862141">
        <w:rPr>
          <w:rFonts w:ascii="Times New Roman" w:eastAsia="Times New Roman" w:hAnsi="Times New Roman" w:cs="Times New Roman"/>
          <w:lang w:eastAsia="ru-RU"/>
        </w:rPr>
        <w:t xml:space="preserve">ак плата за услуги Застройщика </w:t>
      </w:r>
      <w:r w:rsidRPr="00085B0E">
        <w:rPr>
          <w:rFonts w:ascii="Times New Roman" w:eastAsia="Times New Roman" w:hAnsi="Times New Roman" w:cs="Times New Roman"/>
          <w:lang w:eastAsia="ru-RU"/>
        </w:rPr>
        <w:t>и не облагается НДС согласно пп. 23.1 п. 3 ст. 149 НК РФ.</w:t>
      </w:r>
    </w:p>
    <w:p w14:paraId="096CE8F6" w14:textId="77777777" w:rsidR="00085B0E" w:rsidRPr="00085B0E" w:rsidRDefault="00085B0E" w:rsidP="00085B0E">
      <w:pPr>
        <w:spacing w:after="0" w:line="240" w:lineRule="auto"/>
        <w:ind w:firstLine="708"/>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    3.</w:t>
      </w:r>
      <w:r>
        <w:rPr>
          <w:rFonts w:ascii="Times New Roman" w:eastAsia="Times New Roman" w:hAnsi="Times New Roman" w:cs="Times New Roman"/>
          <w:lang w:eastAsia="ru-RU"/>
        </w:rPr>
        <w:t>4</w:t>
      </w:r>
      <w:r w:rsidRPr="00085B0E">
        <w:rPr>
          <w:rFonts w:ascii="Times New Roman" w:eastAsia="Times New Roman" w:hAnsi="Times New Roman" w:cs="Times New Roman"/>
          <w:lang w:eastAsia="ru-RU"/>
        </w:rPr>
        <w:t>. Участник обязуется уплатить Застройщику всю сумму дене</w:t>
      </w:r>
      <w:r w:rsidR="002C0C59">
        <w:rPr>
          <w:rFonts w:ascii="Times New Roman" w:eastAsia="Times New Roman" w:hAnsi="Times New Roman" w:cs="Times New Roman"/>
          <w:lang w:eastAsia="ru-RU"/>
        </w:rPr>
        <w:t>жных средств, указанную в п. 3.1</w:t>
      </w:r>
      <w:r w:rsidRPr="00085B0E">
        <w:rPr>
          <w:rFonts w:ascii="Times New Roman" w:eastAsia="Times New Roman" w:hAnsi="Times New Roman" w:cs="Times New Roman"/>
          <w:lang w:eastAsia="ru-RU"/>
        </w:rPr>
        <w:t>. Договора,</w:t>
      </w:r>
      <w:r w:rsidRPr="00085B0E">
        <w:rPr>
          <w:rFonts w:ascii="Times New Roman" w:eastAsia="Times New Roman" w:hAnsi="Times New Roman" w:cs="Times New Roman"/>
          <w:b/>
          <w:lang w:eastAsia="ru-RU"/>
        </w:rPr>
        <w:t xml:space="preserve"> </w:t>
      </w:r>
      <w:r w:rsidRPr="00085B0E">
        <w:rPr>
          <w:rFonts w:ascii="Times New Roman" w:eastAsia="Times New Roman" w:hAnsi="Times New Roman" w:cs="Times New Roman"/>
          <w:lang w:eastAsia="ru-RU"/>
        </w:rPr>
        <w:t>в течение (пяти) банковских дней, исчисляемых от даты государственной регистрации настоящего Договора.</w:t>
      </w:r>
    </w:p>
    <w:p w14:paraId="3231DCBE" w14:textId="77777777" w:rsidR="00085B0E" w:rsidRPr="00085B0E" w:rsidRDefault="00085B0E" w:rsidP="00085B0E">
      <w:pPr>
        <w:shd w:val="clear" w:color="auto" w:fill="FFFFFF"/>
        <w:tabs>
          <w:tab w:val="num" w:pos="1080"/>
        </w:tabs>
        <w:spacing w:after="0" w:line="240" w:lineRule="auto"/>
        <w:ind w:right="16"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3.</w:t>
      </w:r>
      <w:r>
        <w:rPr>
          <w:rFonts w:ascii="Times New Roman" w:eastAsia="Times New Roman" w:hAnsi="Times New Roman" w:cs="Times New Roman"/>
          <w:lang w:eastAsia="ru-RU"/>
        </w:rPr>
        <w:t>5</w:t>
      </w:r>
      <w:r w:rsidRPr="00085B0E">
        <w:rPr>
          <w:rFonts w:ascii="Times New Roman" w:eastAsia="Times New Roman" w:hAnsi="Times New Roman" w:cs="Times New Roman"/>
          <w:lang w:eastAsia="ru-RU"/>
        </w:rPr>
        <w:t xml:space="preserve">. Если иное не предусмотрено Договором или законом, оплата по настоящему Договору осуществляется по аккредитиву или путем перечисления денежных средств на расчетный счет Застройщика, указанный в настоящем Договоре. Выбор способа оплаты осуществляется Застройщиком. </w:t>
      </w:r>
    </w:p>
    <w:p w14:paraId="3DEE216B" w14:textId="77777777" w:rsidR="00085B0E" w:rsidRPr="00085B0E" w:rsidRDefault="00085B0E" w:rsidP="00085B0E">
      <w:pPr>
        <w:shd w:val="clear" w:color="auto" w:fill="FFFFFF"/>
        <w:tabs>
          <w:tab w:val="num" w:pos="1080"/>
        </w:tabs>
        <w:spacing w:after="0" w:line="240" w:lineRule="auto"/>
        <w:ind w:right="16"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Датой исполнения обязанности Участника по оплате признается дата зачисления денежных средств на расчетный счет Застройщика согласно выписке банка, обслуживающего Застройщика.</w:t>
      </w:r>
    </w:p>
    <w:p w14:paraId="7384C8C7" w14:textId="77777777" w:rsidR="00085B0E" w:rsidRPr="00085B0E" w:rsidRDefault="00085B0E" w:rsidP="00085B0E">
      <w:pPr>
        <w:shd w:val="clear" w:color="auto" w:fill="FFFFFF"/>
        <w:tabs>
          <w:tab w:val="num" w:pos="1080"/>
        </w:tabs>
        <w:spacing w:after="0" w:line="240" w:lineRule="auto"/>
        <w:ind w:right="16"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3.6. В случае если оплата осуществляется по аккредитиву, последний должен быть открыт Участником в день подписания настоящего Договора. Условия открытия и исполнения аккредитива могут быть установлены между Сторонами в отдельном соглашении, не являющимся неотъемлемой частью настоящего Договора. Если иное не установлено указанным соглашением, аккредитив должен быть полным (на всю сумму денежных средств, указанную в п. 3.1. Договора), покрытым и безотзывным. </w:t>
      </w:r>
    </w:p>
    <w:p w14:paraId="4817825D" w14:textId="77777777" w:rsidR="00085B0E" w:rsidRPr="00085B0E" w:rsidRDefault="00085B0E" w:rsidP="00085B0E">
      <w:pPr>
        <w:shd w:val="clear" w:color="auto" w:fill="FFFFFF"/>
        <w:tabs>
          <w:tab w:val="num" w:pos="1080"/>
        </w:tabs>
        <w:spacing w:after="0" w:line="240" w:lineRule="auto"/>
        <w:ind w:right="16"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Условием исполнения аккредитива является предъявление в Исполняющий банк оригинала настоящего Договора, прошедшего государственную регистрацию в соответствии с требованиями законодательства РФ.</w:t>
      </w:r>
    </w:p>
    <w:p w14:paraId="48F0FE3B" w14:textId="77777777" w:rsidR="00085B0E" w:rsidRPr="00085B0E" w:rsidRDefault="00FD4508" w:rsidP="00085B0E">
      <w:pPr>
        <w:shd w:val="clear" w:color="auto" w:fill="FFFFFF"/>
        <w:tabs>
          <w:tab w:val="num" w:pos="1080"/>
        </w:tabs>
        <w:spacing w:after="0" w:line="240" w:lineRule="auto"/>
        <w:ind w:right="16" w:firstLine="900"/>
        <w:jc w:val="both"/>
        <w:outlineLvl w:val="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3.7. </w:t>
      </w:r>
      <w:r w:rsidR="00085B0E" w:rsidRPr="00085B0E">
        <w:rPr>
          <w:rFonts w:ascii="Times New Roman" w:eastAsia="Times New Roman" w:hAnsi="Times New Roman" w:cs="Times New Roman"/>
          <w:lang w:eastAsia="ru-RU"/>
        </w:rPr>
        <w:t>Расходы на открытие и исполнение Аккредитива несет Участник.</w:t>
      </w:r>
    </w:p>
    <w:p w14:paraId="6055EC1B" w14:textId="77777777" w:rsidR="00085B0E" w:rsidRPr="00085B0E" w:rsidRDefault="00FD4508" w:rsidP="00085B0E">
      <w:pPr>
        <w:shd w:val="clear" w:color="auto" w:fill="FFFFFF"/>
        <w:tabs>
          <w:tab w:val="num" w:pos="1080"/>
        </w:tabs>
        <w:spacing w:after="0" w:line="240" w:lineRule="auto"/>
        <w:ind w:right="16" w:firstLine="900"/>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3.8. </w:t>
      </w:r>
      <w:r w:rsidR="00085B0E" w:rsidRPr="00085B0E">
        <w:rPr>
          <w:rFonts w:ascii="Times New Roman" w:eastAsia="Times New Roman" w:hAnsi="Times New Roman" w:cs="Times New Roman"/>
          <w:lang w:eastAsia="ru-RU"/>
        </w:rPr>
        <w:t>В Цену договора не включены следующие расходы, которые Участник обязан оплатить и/или возместить Застройщику в течение 5 (пяти) рабочих дней с момента получения письменного требования от Застройщика:</w:t>
      </w:r>
    </w:p>
    <w:p w14:paraId="5B4FBD5F" w14:textId="77777777" w:rsidR="00085B0E" w:rsidRPr="00085B0E" w:rsidRDefault="00085B0E" w:rsidP="00085B0E">
      <w:pPr>
        <w:spacing w:before="60"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3.8.1. Расходы на оплату государственной пошлины за государственную регистрацию Договора и дополнительных соглашений к нему и права собственности Участника на Объект долевого строительства. </w:t>
      </w:r>
    </w:p>
    <w:p w14:paraId="1D20BF21"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3.8.2. Расходы, связанные с государственным кадастровым учетом Объекта долевого строительства, в том числе расходы по изготовлению (выдаче) документов государственного кадастрового учета, расходы по технической инвентаризации Объекта долевого строительства, расходы по оформлению кадастрового паспорта на Объект долевого строительства, расходы на оформление любых документов, которые необходимы для государственной регистрации права собственности Участника на Объект долевого строительства.</w:t>
      </w:r>
    </w:p>
    <w:p w14:paraId="0C5111C2"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3.8.3. Расходы на коммунальные услуги за Объект долевого строительства (расходы по оплате за холодное, горячее водоснабжение, водоотведение, отопление и электроснабжение Объекта долевого строительства и т.д.), а также расходы на техническое содержание и ремонт Объекта долевого строительства, расходы, связанные с управлением Зданием, содержанием, текущим ремонтом и обеспечением сохранности общего имущества в Здании, расходы  по вывозу крупногабаритного мусора, расходы на уборку и благоустройство Здания и придомовой территории, иные расходы, которые обязан нести собственник Объекта долевого строительства. Участник обязуется нести вышеуказанные расходы с момента приемки Объекта долевого строительства от Застройщика - подписания Сторонами акта приема-передачи Объекта долевого строительства, либо подписания Застройщиком в случаях, предусмотренных Договором акта приема-передачи Объекта долевого строительства в одностороннем порядке. </w:t>
      </w:r>
    </w:p>
    <w:p w14:paraId="1D22FEDE"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3.8.4. Расходы, необходимые для исполнения настоящего Договора, если обязанность их нести в соответствии с законодательством РФ для любой из Сторон возникнет после заключения Сторонами договора.</w:t>
      </w:r>
    </w:p>
    <w:p w14:paraId="629857BF"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3.8.5. Убытки, причиненные Застройщику в связи с уклонением или необоснованным отказом Участника от приемки Объекта долевого строительства, в том числе расходы на проведение строительной экспертизы.</w:t>
      </w:r>
    </w:p>
    <w:p w14:paraId="096B3712"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lastRenderedPageBreak/>
        <w:t>3.8.6. Расходы на оказание нотариальных услуг за хранение денежных средств Участника в депозите нотариуса, при возникновении у Застройщика такого обязательства в соответствии с Законом № 214-ФЗ.</w:t>
      </w:r>
    </w:p>
    <w:p w14:paraId="712C6A9A"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3.9. В случае, если Окончательная площадь Объекта долевого строительства окажется более чем на 5</w:t>
      </w:r>
      <w:r w:rsidR="00862141">
        <w:rPr>
          <w:rFonts w:ascii="Times New Roman" w:eastAsia="Times New Roman" w:hAnsi="Times New Roman" w:cs="Times New Roman"/>
          <w:lang w:eastAsia="ru-RU"/>
        </w:rPr>
        <w:t xml:space="preserve"> </w:t>
      </w:r>
      <w:r w:rsidR="00862141" w:rsidRPr="00085B0E">
        <w:rPr>
          <w:rFonts w:ascii="Times New Roman" w:eastAsia="Times New Roman" w:hAnsi="Times New Roman" w:cs="Times New Roman"/>
          <w:lang w:eastAsia="ru-RU"/>
        </w:rPr>
        <w:t>%</w:t>
      </w:r>
      <w:r w:rsidRPr="00085B0E">
        <w:rPr>
          <w:rFonts w:ascii="Times New Roman" w:eastAsia="Times New Roman" w:hAnsi="Times New Roman" w:cs="Times New Roman"/>
          <w:lang w:eastAsia="ru-RU"/>
        </w:rPr>
        <w:t xml:space="preserve"> (пять</w:t>
      </w:r>
      <w:r w:rsidR="00862141">
        <w:rPr>
          <w:rFonts w:ascii="Times New Roman" w:eastAsia="Times New Roman" w:hAnsi="Times New Roman" w:cs="Times New Roman"/>
          <w:lang w:eastAsia="ru-RU"/>
        </w:rPr>
        <w:t xml:space="preserve"> процентов</w:t>
      </w:r>
      <w:r w:rsidRPr="00085B0E">
        <w:rPr>
          <w:rFonts w:ascii="Times New Roman" w:eastAsia="Times New Roman" w:hAnsi="Times New Roman" w:cs="Times New Roman"/>
          <w:lang w:eastAsia="ru-RU"/>
        </w:rPr>
        <w:t xml:space="preserve">) больше, чем общая (проектная) площадь Объекта долевого строительства (недопустимое изменение общей площади Объекта долевого строительства) Участник обязуется до даты передачи Объекта долевого строительства оплатить Застройщику денежную сумму, составляющую стоимость фактической разницы в площадях, которая рассчитывается как произведение цены 1 (одного) кв. м Объекта долевого строительства, указанной в пункте 3.1 Договора, и площади, составляющей фактическую разницу между Окончательной площадью Объекта долевого строительства и общей (проектной) площадью Объекта долевого строительства, увеличенной на 5 (пять процентов) от общей площади Объекта долевого строительства. </w:t>
      </w:r>
    </w:p>
    <w:p w14:paraId="50029792"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При этом Цена Договора (пункт 3.1 Договора) считается соответствующим образом измененной.</w:t>
      </w:r>
    </w:p>
    <w:p w14:paraId="0E7D9F2C"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Данный пункт не применяется, если по требованию Участника Договор в связи с недопустимым изменением общей площади Объекта долевого строительства расторгается и денежные средства по Договору подлежат возврату от Застройщика Участнику без передачи ему Объекта долевого строительства.</w:t>
      </w:r>
    </w:p>
    <w:p w14:paraId="04501A61"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3.1</w:t>
      </w:r>
      <w:r w:rsidR="00FD4508">
        <w:rPr>
          <w:rFonts w:ascii="Times New Roman" w:eastAsia="Times New Roman" w:hAnsi="Times New Roman" w:cs="Times New Roman"/>
          <w:lang w:eastAsia="ru-RU"/>
        </w:rPr>
        <w:t>0</w:t>
      </w:r>
      <w:r w:rsidRPr="00085B0E">
        <w:rPr>
          <w:rFonts w:ascii="Times New Roman" w:eastAsia="Times New Roman" w:hAnsi="Times New Roman" w:cs="Times New Roman"/>
          <w:lang w:eastAsia="ru-RU"/>
        </w:rPr>
        <w:t xml:space="preserve">. В случае, если Окончательная площадь Объекта долевого строительства окажется более чем на 5 </w:t>
      </w:r>
      <w:r w:rsidR="00862141" w:rsidRPr="00085B0E">
        <w:rPr>
          <w:rFonts w:ascii="Times New Roman" w:eastAsia="Times New Roman" w:hAnsi="Times New Roman" w:cs="Times New Roman"/>
          <w:lang w:eastAsia="ru-RU"/>
        </w:rPr>
        <w:t xml:space="preserve">% </w:t>
      </w:r>
      <w:r w:rsidRPr="00085B0E">
        <w:rPr>
          <w:rFonts w:ascii="Times New Roman" w:eastAsia="Times New Roman" w:hAnsi="Times New Roman" w:cs="Times New Roman"/>
          <w:lang w:eastAsia="ru-RU"/>
        </w:rPr>
        <w:t>(пять</w:t>
      </w:r>
      <w:r w:rsidR="00862141">
        <w:rPr>
          <w:rFonts w:ascii="Times New Roman" w:eastAsia="Times New Roman" w:hAnsi="Times New Roman" w:cs="Times New Roman"/>
          <w:lang w:eastAsia="ru-RU"/>
        </w:rPr>
        <w:t xml:space="preserve"> процентов</w:t>
      </w:r>
      <w:r w:rsidRPr="00085B0E">
        <w:rPr>
          <w:rFonts w:ascii="Times New Roman" w:eastAsia="Times New Roman" w:hAnsi="Times New Roman" w:cs="Times New Roman"/>
          <w:lang w:eastAsia="ru-RU"/>
        </w:rPr>
        <w:t>) меньше, чем общая (проектная) площадь Объекта долевого строительства (недопустимое изменение общей площади Объекта долевого строительства), то Застройщик обязуется в течение одного месяца, исчисляемого от даты передачи Объекта долевого строительства, возвратить Участнику денежную сумму, составляющую стоимость фактической разницы в площадях, которая рассчитывается как произведение цены 1 (одного) кв. м, указанной в пункте 3.1 Договора и площади, составляющей фактическую разницу между Окончательной площадью Объекта долевого строительства и общей (проектной) площадью Объекта долевого строительства, уменьшенной на 5 (пять)% от общей площади Объекта долевого строительства.</w:t>
      </w:r>
    </w:p>
    <w:p w14:paraId="1010A1FB"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При этом цена Договора (пункт 3.1 Договора) считается соответствующим образом измененной.</w:t>
      </w:r>
    </w:p>
    <w:p w14:paraId="6922CA23"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Данный пункт не применяется, если по требованию Участника Договор в связи с недопустимым изменением общей площади Объекта долевого строительства расторгается и денежные средства по Договору подлежат возврату от Застройщика Участнику без передачи ему Объекта долевого строительства.</w:t>
      </w:r>
    </w:p>
    <w:p w14:paraId="76B18424"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p>
    <w:p w14:paraId="13275AB5"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b/>
          <w:lang w:eastAsia="ru-RU"/>
        </w:rPr>
        <w:t>4. Срок и порядок передачи Объекта долевого строительства Участнику</w:t>
      </w:r>
    </w:p>
    <w:p w14:paraId="67CF8E85"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4.1. Передача Объекта долевого строительства Застройщиком и принятие его Участником осуществляется после ввода Здания в эксплуатацию, но в любом случае не позднее «01» июля 2021 года.</w:t>
      </w:r>
    </w:p>
    <w:p w14:paraId="209B6A12"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Передача Участнику Объекта долевого строительства допускается ранее указанного срока при наличии Разрешения на ввод в эксплуатацию Здания, в этом случае срок передачи Участнику Объекта долевого строительства определяется в уведомлении Застройщика.  </w:t>
      </w:r>
    </w:p>
    <w:p w14:paraId="054101A5"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Застройщик не менее чем за месяц до наступления установленного срока передачи Объекта долевого строительства направляет Участнику уведомление о завершении строительства (создания) Здания и о готовности Объекта долевого строительства к передаче. </w:t>
      </w:r>
    </w:p>
    <w:p w14:paraId="29E8C6E6"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В случае неполной оплаты Участником Цены Договора Застройщик вправе не передавать Объект долевого участия. </w:t>
      </w:r>
    </w:p>
    <w:p w14:paraId="6223229F"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4.2. Передача Объекта долевого строительства Участнику производится по Акту приема-передачи. Участник после фактического осмотра Объекта долевого строительства обязан прибыть в офис Застройщика для подписания Акта приема-передачи в течение 7 (семи) рабочих дней со дня получения уведомления Застройщика, указанного в п. 4.1. Договора.</w:t>
      </w:r>
    </w:p>
    <w:p w14:paraId="78F40905"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4.3. В случае обнаружения недостатков в передаваемом Объекте долевого строительства Участник обязан сообщить о выявленных недостатках в течение срока, установленного п. 4.2. Договора, до подписания Акта приема-передачи. В этом случае на основании заявления Участника Стороны составляют Акт о выявленных недостатках, в котором указывается полный перечень выявленных недостатков. Дальнейший порядок урегулирования претензий Участника определен разделом 6 настоящего Договора. После составления Акта о выявленных недостатках Участник обязан подписать Акт приема-передачи Объекта долевого строительства.</w:t>
      </w:r>
    </w:p>
    <w:p w14:paraId="450B0E29"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4.4.</w:t>
      </w:r>
      <w:r w:rsidRPr="00085B0E">
        <w:rPr>
          <w:rFonts w:ascii="Times New Roman" w:eastAsia="Times New Roman" w:hAnsi="Times New Roman" w:cs="Times New Roman"/>
          <w:lang w:eastAsia="ru-RU"/>
        </w:rPr>
        <w:tab/>
      </w:r>
      <w:r w:rsidRPr="00085B0E">
        <w:rPr>
          <w:rFonts w:ascii="Times New Roman" w:hAnsi="Times New Roman" w:cs="Times New Roman"/>
        </w:rPr>
        <w:t>В случае, если Объект долевого строительства построен (создан) Застройщиком с отступлениями от условий Договора и (или) указанных в законе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по своему выбору вправе потребовать от Застройщика удовлетворения одного из двух следующих требований:</w:t>
      </w:r>
    </w:p>
    <w:p w14:paraId="542B12C9" w14:textId="77777777" w:rsidR="00085B0E" w:rsidRPr="00085B0E" w:rsidRDefault="00085B0E" w:rsidP="00085B0E">
      <w:pPr>
        <w:autoSpaceDE w:val="0"/>
        <w:autoSpaceDN w:val="0"/>
        <w:adjustRightInd w:val="0"/>
        <w:spacing w:after="0" w:line="240" w:lineRule="auto"/>
        <w:jc w:val="both"/>
        <w:rPr>
          <w:rFonts w:ascii="Times New Roman" w:hAnsi="Times New Roman" w:cs="Times New Roman"/>
        </w:rPr>
      </w:pPr>
      <w:r w:rsidRPr="00085B0E">
        <w:rPr>
          <w:rFonts w:ascii="Times New Roman" w:hAnsi="Times New Roman" w:cs="Times New Roman"/>
        </w:rPr>
        <w:t xml:space="preserve">                4.4.1. безвозмездное устранение недостатков Застройщиком в разумный срок;</w:t>
      </w:r>
    </w:p>
    <w:p w14:paraId="137C8556" w14:textId="77777777" w:rsidR="00085B0E" w:rsidRPr="00085B0E" w:rsidRDefault="00085B0E" w:rsidP="00085B0E">
      <w:pPr>
        <w:autoSpaceDE w:val="0"/>
        <w:autoSpaceDN w:val="0"/>
        <w:adjustRightInd w:val="0"/>
        <w:spacing w:after="0" w:line="240" w:lineRule="auto"/>
        <w:jc w:val="both"/>
        <w:rPr>
          <w:rFonts w:ascii="Times New Roman" w:hAnsi="Times New Roman" w:cs="Times New Roman"/>
        </w:rPr>
      </w:pPr>
      <w:r w:rsidRPr="00085B0E">
        <w:rPr>
          <w:rFonts w:ascii="Times New Roman" w:hAnsi="Times New Roman" w:cs="Times New Roman"/>
        </w:rPr>
        <w:t xml:space="preserve">                4.4.2. соразмерное уменьшение цены Договора.</w:t>
      </w:r>
    </w:p>
    <w:p w14:paraId="2B13DF54" w14:textId="77777777" w:rsidR="00085B0E" w:rsidRPr="00085B0E" w:rsidRDefault="00085B0E" w:rsidP="00085B0E">
      <w:pPr>
        <w:spacing w:after="0" w:line="240" w:lineRule="auto"/>
        <w:ind w:right="16"/>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                4.5. Не допускается отказ Участника от подписания Акта приема-передачи Объекта долевого строительства при любом из следующих обстоятельств:</w:t>
      </w:r>
    </w:p>
    <w:p w14:paraId="346B5E00" w14:textId="77777777" w:rsidR="00085B0E" w:rsidRPr="00085B0E" w:rsidRDefault="00085B0E" w:rsidP="00085B0E">
      <w:pPr>
        <w:spacing w:after="0" w:line="240" w:lineRule="auto"/>
        <w:ind w:right="16"/>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                4.5.1. наличие в Объекте долевого строительства недостатков, которые не делают Объект долевого строительства непригодным для предусмотренного Договором использования;</w:t>
      </w:r>
    </w:p>
    <w:p w14:paraId="16020097" w14:textId="77777777" w:rsidR="00085B0E" w:rsidRPr="00085B0E" w:rsidRDefault="00085B0E" w:rsidP="00085B0E">
      <w:pPr>
        <w:spacing w:after="0" w:line="240" w:lineRule="auto"/>
        <w:ind w:right="16"/>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                4.5.2. отсутствие недостатков в Объекте долевого строительства;</w:t>
      </w:r>
    </w:p>
    <w:p w14:paraId="65DD6B7B" w14:textId="77777777" w:rsidR="00085B0E" w:rsidRPr="00085B0E" w:rsidRDefault="00085B0E" w:rsidP="00085B0E">
      <w:pPr>
        <w:spacing w:after="0" w:line="240" w:lineRule="auto"/>
        <w:ind w:right="16"/>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                4.5.3. отсутствие факта отступления Застройщиком от условий Договора и (или) указанных в законе обязательных требований, влекущих ухудшение качества Объекта долевого строительства;</w:t>
      </w:r>
    </w:p>
    <w:p w14:paraId="7A714A96" w14:textId="77777777" w:rsidR="00085B0E" w:rsidRPr="00085B0E" w:rsidRDefault="00085B0E" w:rsidP="00085B0E">
      <w:pPr>
        <w:spacing w:after="0" w:line="240" w:lineRule="auto"/>
        <w:ind w:right="16"/>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                4.5.4. если отступления от условий Договора и (или) указанных в законе обязательных требований не привели к ухудшению качества Объекта долевого строительства;</w:t>
      </w:r>
    </w:p>
    <w:p w14:paraId="674754D3" w14:textId="77777777" w:rsidR="00085B0E" w:rsidRPr="00085B0E" w:rsidRDefault="00085B0E" w:rsidP="00085B0E">
      <w:pPr>
        <w:spacing w:after="0" w:line="240" w:lineRule="auto"/>
        <w:ind w:right="16"/>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                4.5.5. если выявленные недостатки в Объекте долевого строительства были устранены Застройщиком;</w:t>
      </w:r>
    </w:p>
    <w:p w14:paraId="368E1811" w14:textId="77777777" w:rsidR="00085B0E" w:rsidRPr="00085B0E" w:rsidRDefault="00085B0E" w:rsidP="00085B0E">
      <w:pPr>
        <w:spacing w:after="0" w:line="240" w:lineRule="auto"/>
        <w:ind w:right="16"/>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                4.5.6. если Участник заявил Застройщику о недостатках в соответствии с пунктом 4.3 Договора, а в результате строительной экспертизы Объекта долевого строительства установлено, что заявленные Участником недостатки отсутствуют или являются несущественными (подпункт 4.5.1 пункта 4.5 Договора).</w:t>
      </w:r>
    </w:p>
    <w:p w14:paraId="043E0FDB" w14:textId="77777777" w:rsidR="00085B0E" w:rsidRPr="00085B0E" w:rsidRDefault="00085B0E" w:rsidP="00085B0E">
      <w:pPr>
        <w:spacing w:after="0" w:line="240" w:lineRule="auto"/>
        <w:ind w:right="16"/>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              </w:t>
      </w:r>
      <w:r w:rsidR="00FD4508">
        <w:rPr>
          <w:rFonts w:ascii="Times New Roman" w:eastAsia="Times New Roman" w:hAnsi="Times New Roman" w:cs="Times New Roman"/>
          <w:lang w:eastAsia="ru-RU"/>
        </w:rPr>
        <w:t>4.6.</w:t>
      </w:r>
      <w:r w:rsidRPr="00085B0E">
        <w:rPr>
          <w:rFonts w:ascii="Times New Roman" w:eastAsia="Times New Roman" w:hAnsi="Times New Roman" w:cs="Times New Roman"/>
          <w:lang w:eastAsia="ru-RU"/>
        </w:rPr>
        <w:t xml:space="preserve"> Во всех случаях, предусмотренных в подпунктах 4.5.1-4.5.6 пункта 4.5 Договора, но не ограничиваясь такими случаями, отказ Участника от подписания Акта приема-передачи Объекта долевого строительства считается необоснованным и не освобождает Участника от обязательства принять Объект долевого строительства.</w:t>
      </w:r>
    </w:p>
    <w:p w14:paraId="5BF30991"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4.7. Не допускается уклонение Участника от приемки Объекта долевого строительства. Участник признается уклоняющимся от приемки Объекта в долевом строительстве в любом из следующих случаев, но не ограничиваясь такими случаями:</w:t>
      </w:r>
    </w:p>
    <w:p w14:paraId="15C2E4AF"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4.7.1. В случае неявки Участника в назначенные дату и время в офис Застройщика для подписания Акта приема-передачи Объекта долевого строительства (пункт 4.1 Договора) и при отсутствии факта передачи Застройщику заявления о наличии недостатков в Объекте долевого строительства в соответствии с пунктом 4.3 Договора;</w:t>
      </w:r>
    </w:p>
    <w:p w14:paraId="70CBBB5A"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4.7.2. В случае неявки Участника в назначенные дату и время в офис Застройщика для подписания Акта приема-передачи Объекта долевого строительства (пункт 4.1 Договора) при наличии факта передачи Застройщику заявления о наличии недостатков в Объекте долевого строительства (пункт 4.3 Договора), если впоследствии по результатам строительной экспертизы будет установлено, что: заявленные Участником недостатки в Объекте долевого строительства отсутствуют либо являются несущественными (подпункты 4.5.1 и 4.5.6 пункта 4.5 Договора), и/или заявленные Участником отступления Застройщика от условий Договора и (или) указанных в законе обязательных требований не привели к ухудшению качества Объекта долевого строительства (подпункт 4.5.4 пункта 4.5 Договора).</w:t>
      </w:r>
    </w:p>
    <w:p w14:paraId="52DF6B39"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4.7.3. В случае иного неправомерного бездействия Участника, которое влечет невозможность подписания Сторонами Акта приема-передачи Объекта долевого строительства. </w:t>
      </w:r>
    </w:p>
    <w:p w14:paraId="6021498A"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4.8. Приемка Объекта долевого строительства Участником от Застройщика подтверждается Актом приема-передачи, подписанным Сторонами либо подписанным Застройщиком в одностороннем порядке в соответствии с п. 6 ст. 8 Закона № 214-ФЗ. </w:t>
      </w:r>
    </w:p>
    <w:p w14:paraId="780F192F"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Наличие в Объекте долевого строительства несущественных недостатков, не связанных с невозможностью использования Объекта долевого строительства по назначению, не является основанием для отказа от подписания Акта приема-передачи. В случае отказа Участника от подписания Акта приема-передачи при наличии в Объекте долевого строительства несущественных недостатков, не связанных с невозможностью использования Объекта долевого строительства по назначению, такой отказ считается уклонением от приемки Объекта долевого строительства. В случае уклонения Участника от приемки Объекта долевого строительства срок передачи Объекта долевого строительства считается продленным на период с момента истечения срока, указанного в п. 4.2. Договора, до момента передачи Объекта долевого строительства Участнику (в том числе по акту приема-передачи, составленному Застройщиком в одностороннем порядке). </w:t>
      </w:r>
    </w:p>
    <w:p w14:paraId="7646090C"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4.9. Приемка Объекта долевого строительства Участником от Застройщика подтверждается Актом приема-передачи, подписанным Сторонами либо подписанным Застройщиком в одностороннем порядке в случае необоснованного отказа или уклонения Участника от приемки Объекта долевого строительства (п. 4.7., 4.8. Договора). </w:t>
      </w:r>
    </w:p>
    <w:p w14:paraId="77D5FDA1"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Стороны согласовали возможность заключения дополнительных соглашений к Договору об уточнении площади, планировки и/или стоимости Объекта долевого строительства по результатам строительства, в том числе после подписания акта приёма-передачи Объекта долевого строительства.</w:t>
      </w:r>
    </w:p>
    <w:p w14:paraId="676FF575"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4.10. Застройщик по истечении двух месяцев со дня истечения срока, указанного в п. 4.2. Договора, вправе составить и подписать односторонний Акт приема-передачи Объекта долевого строительства Участнику в любом из следующих случаев: </w:t>
      </w:r>
    </w:p>
    <w:p w14:paraId="4D287FF7"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неявки Участника в установленный срок для подписания Акта приема-передачи и не представления Застройщику обоснованного отказа от принятия Объекта долевого строительства и подписания Акта приема-передачи Объекта долевого строительства;</w:t>
      </w:r>
    </w:p>
    <w:p w14:paraId="25C2073D"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представления Застройщику необоснованного отказа Участника от принятия Объекта долевого строительства и от подписания Акта приема-передачи Объекта долевого строительства.</w:t>
      </w:r>
    </w:p>
    <w:p w14:paraId="1F9C8734"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4.11. Со дня подписания Акта приема-передачи Объекта долевого строительства Сторонами либо Застройщиком в одностороннем порядке, в случаях, предусмотренных настоящим Договором и/или Законом № 214-ФЗ:</w:t>
      </w:r>
    </w:p>
    <w:p w14:paraId="52FB99C6"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4.11.1. Обязательство Застройщика по передаче Объекта долевого строительства считается полностью исполненным;</w:t>
      </w:r>
    </w:p>
    <w:p w14:paraId="19473080"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4.11.2. Риск случайной гибели и повреждения Объекта долевого строительства, а также бремя содержания Объекта долевого строительства переходят к Участнику;</w:t>
      </w:r>
    </w:p>
    <w:p w14:paraId="5B1C63BB"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4.11.3. Застройщик не несет ответственности за недостатки (дефекты) Объекта долевого строительства или его частей, в том числе навесного (с воздушным зазором) вентилируемого фасада, обнаруженные в пределах гарантийного срока, вызванные нарушением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или переустройства, проведенного самим Участником или привлеченными им третьими лицами. </w:t>
      </w:r>
    </w:p>
    <w:p w14:paraId="6B2AF6D7"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4.12. Застройщик передает Участнику Объект долевого строительства при наличии единовременно следующих условий:</w:t>
      </w:r>
    </w:p>
    <w:p w14:paraId="6A4C843F"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 </w:t>
      </w:r>
      <w:r w:rsidR="00FD4508">
        <w:rPr>
          <w:rFonts w:ascii="Times New Roman" w:eastAsia="Times New Roman" w:hAnsi="Times New Roman" w:cs="Times New Roman"/>
          <w:lang w:eastAsia="ru-RU"/>
        </w:rPr>
        <w:t>У</w:t>
      </w:r>
      <w:r w:rsidRPr="00085B0E">
        <w:rPr>
          <w:rFonts w:ascii="Times New Roman" w:eastAsia="Times New Roman" w:hAnsi="Times New Roman" w:cs="Times New Roman"/>
          <w:lang w:eastAsia="ru-RU"/>
        </w:rPr>
        <w:t>частник полностью и своевременно оплатил Застройщику Цену договора;</w:t>
      </w:r>
    </w:p>
    <w:p w14:paraId="147A65B1"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 - </w:t>
      </w:r>
      <w:r w:rsidR="00FD4508">
        <w:rPr>
          <w:rFonts w:ascii="Times New Roman" w:eastAsia="Times New Roman" w:hAnsi="Times New Roman" w:cs="Times New Roman"/>
          <w:lang w:eastAsia="ru-RU"/>
        </w:rPr>
        <w:t>У</w:t>
      </w:r>
      <w:r w:rsidRPr="00085B0E">
        <w:rPr>
          <w:rFonts w:ascii="Times New Roman" w:eastAsia="Times New Roman" w:hAnsi="Times New Roman" w:cs="Times New Roman"/>
          <w:lang w:eastAsia="ru-RU"/>
        </w:rPr>
        <w:t>частник полностью и своевременно выполнил иные свои обязательства по Договору.</w:t>
      </w:r>
    </w:p>
    <w:p w14:paraId="369BF3FE"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Если какое-либо из обязательств по Договору Участником не выполнено, либо выполнено ненадлежащим образом, Застройщик вправе применять меры, предусмотренные законом для случаев неисполнения встречных обязательств, в том числе приостановить исполнение своего обязательства по передаче Объекта долевого строительства Участнику.</w:t>
      </w:r>
    </w:p>
    <w:p w14:paraId="17EC360F"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В случае указанной приостановки срок приема-передачи Объекта долевого строительства считается перенесенным (продленным) на срок задержки надлежащего исполнения соответствующего обязательства Участником. При этом Застройщик освобождается от оплаты неустойки и иной ответственности за нарушение срока приема-передачи Объекта долевого строительства.</w:t>
      </w:r>
    </w:p>
    <w:p w14:paraId="5BE2AEAC" w14:textId="77777777" w:rsidR="00085B0E" w:rsidRPr="00085B0E" w:rsidRDefault="00085B0E" w:rsidP="00085B0E">
      <w:pPr>
        <w:spacing w:after="0" w:line="240" w:lineRule="auto"/>
        <w:ind w:right="16"/>
        <w:jc w:val="both"/>
        <w:rPr>
          <w:rFonts w:ascii="Times New Roman" w:eastAsia="Times New Roman" w:hAnsi="Times New Roman" w:cs="Times New Roman"/>
          <w:lang w:eastAsia="ru-RU"/>
        </w:rPr>
      </w:pPr>
    </w:p>
    <w:p w14:paraId="2253D26E" w14:textId="77777777" w:rsidR="00085B0E" w:rsidRPr="00085B0E" w:rsidRDefault="00085B0E" w:rsidP="00085B0E">
      <w:pPr>
        <w:spacing w:after="0" w:line="240" w:lineRule="auto"/>
        <w:ind w:right="17" w:firstLine="851"/>
        <w:jc w:val="both"/>
        <w:rPr>
          <w:rFonts w:ascii="Times New Roman" w:eastAsia="Times New Roman" w:hAnsi="Times New Roman" w:cs="Times New Roman"/>
          <w:lang w:eastAsia="ru-RU"/>
        </w:rPr>
      </w:pPr>
    </w:p>
    <w:p w14:paraId="04BC868E" w14:textId="77777777" w:rsidR="00085B0E" w:rsidRPr="00085B0E" w:rsidRDefault="00085B0E" w:rsidP="00085B0E">
      <w:pPr>
        <w:numPr>
          <w:ilvl w:val="0"/>
          <w:numId w:val="1"/>
        </w:numPr>
        <w:spacing w:after="0" w:line="240" w:lineRule="auto"/>
        <w:ind w:right="17" w:firstLine="851"/>
        <w:jc w:val="both"/>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Порядок урегулирования претензий, связанных с качеством Объекта долевого строительства</w:t>
      </w:r>
    </w:p>
    <w:p w14:paraId="4F8298BA" w14:textId="77777777" w:rsidR="00085B0E" w:rsidRPr="00085B0E" w:rsidRDefault="00FD4508" w:rsidP="00085B0E">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085B0E" w:rsidRPr="00085B0E">
        <w:rPr>
          <w:rFonts w:ascii="Times New Roman" w:eastAsia="Times New Roman" w:hAnsi="Times New Roman" w:cs="Times New Roman"/>
          <w:lang w:eastAsia="ru-RU"/>
        </w:rPr>
        <w:t>.1. В рамках проведения процедуры урегулирования возникших у Участника претензий, связанных с качеством Объекта долевого строительства, Застройщик вправе совершить следующие действия:</w:t>
      </w:r>
    </w:p>
    <w:p w14:paraId="6029F8AD"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85B0E">
        <w:rPr>
          <w:rFonts w:ascii="Times New Roman" w:eastAsia="Times New Roman" w:hAnsi="Times New Roman" w:cs="Times New Roman"/>
          <w:lang w:eastAsia="ru-RU"/>
        </w:rPr>
        <w:t>.1.1. Самостоятельно или с привлечением экспертной организации (по усмотрению Застройщика) осуществить повторный осмотр Объекта долевого строительства по заявленным Участником недостаткам.</w:t>
      </w:r>
    </w:p>
    <w:p w14:paraId="4535EE46"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85B0E">
        <w:rPr>
          <w:rFonts w:ascii="Times New Roman" w:eastAsia="Times New Roman" w:hAnsi="Times New Roman" w:cs="Times New Roman"/>
          <w:lang w:eastAsia="ru-RU"/>
        </w:rPr>
        <w:t>.1.2. Направить Участнику письменное уведомление о дате и времени такого осмотра, для того, чтобы Участник мог принять участие в этом осмотре.</w:t>
      </w:r>
    </w:p>
    <w:p w14:paraId="4102BCB6"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85B0E">
        <w:rPr>
          <w:rFonts w:ascii="Times New Roman" w:eastAsia="Times New Roman" w:hAnsi="Times New Roman" w:cs="Times New Roman"/>
          <w:lang w:eastAsia="ru-RU"/>
        </w:rPr>
        <w:t>.1.3. Получить заключение по результатам проведенной строительной экспертизы и передать копию этого заключения Участнику – в случае привлечения экспертной организации.</w:t>
      </w:r>
    </w:p>
    <w:p w14:paraId="210E5E52"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85B0E">
        <w:rPr>
          <w:rFonts w:ascii="Times New Roman" w:eastAsia="Times New Roman" w:hAnsi="Times New Roman" w:cs="Times New Roman"/>
          <w:lang w:eastAsia="ru-RU"/>
        </w:rPr>
        <w:t>.2. В рамках проведения процедуры урегулирования возникших претензий, связанных с качеством Объекта долевого строительства, Участник обязан совершить следующие действия:</w:t>
      </w:r>
    </w:p>
    <w:p w14:paraId="3F453F37"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85B0E">
        <w:rPr>
          <w:rFonts w:ascii="Times New Roman" w:eastAsia="Times New Roman" w:hAnsi="Times New Roman" w:cs="Times New Roman"/>
          <w:lang w:eastAsia="ru-RU"/>
        </w:rPr>
        <w:t>.2.1 Принять участие в повторном осмотре Объекта долевого строительства совместно с уполномоченным представителем Застройщика и представителем экспертной организации (в случае ее привлечения) и подписать совместный акт осмотра Объекта долевого строительства. Дата и время осмотра Объекта долевого строительства определяются Застройщиком.</w:t>
      </w:r>
    </w:p>
    <w:p w14:paraId="5E96E923"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85B0E">
        <w:rPr>
          <w:rFonts w:ascii="Times New Roman" w:eastAsia="Times New Roman" w:hAnsi="Times New Roman" w:cs="Times New Roman"/>
          <w:lang w:eastAsia="ru-RU"/>
        </w:rPr>
        <w:t>.2.2. В случае, если по результатам осмотра не выявлено несоответствия Объекта долевого строительства требованиям, установленным в части 1 ст. 7 Закона № 214-ФЗ Участник обязан возместить Застройщику расходы, связанные с проведением строительной экспертизы Объекта долевого строительства (если по усмотрению Застройщика такая экспертиза проводилась), а также возместить Застройщику убытки, связанные с необоснованной задержкой передачи Объекта долевого строительства Участнику, в том числе компенсировать Застройщику коммунальные и иные расходы за Объект долевого строительства за период такой задержки.</w:t>
      </w:r>
    </w:p>
    <w:p w14:paraId="5E7ABA7B"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085B0E">
        <w:rPr>
          <w:rFonts w:ascii="Times New Roman" w:eastAsia="Times New Roman" w:hAnsi="Times New Roman" w:cs="Times New Roman"/>
          <w:lang w:eastAsia="ru-RU"/>
        </w:rPr>
        <w:t>.3. Разумным сроком для устранения недостатков выявленных Участником и подтвержденных Сторонами в результате осмотра Объекта долевого строительства в соответствии с настоящим Договором считается срок: не более 3 (трёх) месяцев с момента обращения к Застройщику.</w:t>
      </w:r>
    </w:p>
    <w:p w14:paraId="2550E790"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p>
    <w:p w14:paraId="2BD041DA" w14:textId="77777777" w:rsidR="00085B0E" w:rsidRPr="00085B0E" w:rsidRDefault="00085B0E" w:rsidP="00085B0E">
      <w:pPr>
        <w:numPr>
          <w:ilvl w:val="0"/>
          <w:numId w:val="1"/>
        </w:numPr>
        <w:spacing w:after="0" w:line="240" w:lineRule="auto"/>
        <w:ind w:right="16" w:firstLine="900"/>
        <w:jc w:val="both"/>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Уступка прав по договору</w:t>
      </w:r>
    </w:p>
    <w:p w14:paraId="6F7B070F"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085B0E">
        <w:rPr>
          <w:rFonts w:ascii="Times New Roman" w:eastAsia="Times New Roman" w:hAnsi="Times New Roman" w:cs="Times New Roman"/>
          <w:lang w:eastAsia="ru-RU"/>
        </w:rPr>
        <w:t>.1. Участник после выполнения своих обязательств по уплате Цены Договора имеет право при условии согласования с Застройщиком уступить свои права и обязанности по настоящему Договору третьему лицу. Соглашение о передаче прав и обязанностей Участника по Договору оформляется с участием Застройщика, подлежит государственной регистрации и имеет юридическую силу от даты такой государственной регистрации.</w:t>
      </w:r>
    </w:p>
    <w:p w14:paraId="5DCAB37F"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085B0E">
        <w:rPr>
          <w:rFonts w:ascii="Times New Roman" w:eastAsia="Times New Roman" w:hAnsi="Times New Roman" w:cs="Times New Roman"/>
          <w:lang w:eastAsia="ru-RU"/>
        </w:rPr>
        <w:t xml:space="preserve">.2. Уступка дополнительных прав Участника по Договору, связанных с исполнением обязательства Застройщика по передаче Объекта долевого строительства, в том числе права на взыскание неустойки за ненадлежащее исполнение Застройщиком обязательств по Договору, права на взыскание процентов за пользование чужими денежными средствами и т.д. без уступки права требования передачи Объекта долевого строительства запрещена.   </w:t>
      </w:r>
    </w:p>
    <w:p w14:paraId="44550274"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p>
    <w:p w14:paraId="0C4BE486" w14:textId="77777777" w:rsidR="00085B0E" w:rsidRPr="00085B0E" w:rsidRDefault="00085B0E" w:rsidP="00085B0E">
      <w:pPr>
        <w:numPr>
          <w:ilvl w:val="0"/>
          <w:numId w:val="1"/>
        </w:numPr>
        <w:spacing w:after="0" w:line="240" w:lineRule="auto"/>
        <w:ind w:right="16" w:firstLine="900"/>
        <w:jc w:val="both"/>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 xml:space="preserve"> Гарантии Застройщика</w:t>
      </w:r>
    </w:p>
    <w:p w14:paraId="568AADFD"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085B0E">
        <w:rPr>
          <w:rFonts w:ascii="Times New Roman" w:eastAsia="Times New Roman" w:hAnsi="Times New Roman" w:cs="Times New Roman"/>
          <w:lang w:eastAsia="ru-RU"/>
        </w:rPr>
        <w:t xml:space="preserve">.1. Гарантийный срок, действующий в отношении Объекта долевого строительства, устанавливается равным 5 (пяти) годам и исчисляется от даты выдачи разрешения на ввод Здания в эксплуатацию. </w:t>
      </w:r>
    </w:p>
    <w:p w14:paraId="21419D6D"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085B0E">
        <w:rPr>
          <w:rFonts w:ascii="Times New Roman" w:eastAsia="Times New Roman" w:hAnsi="Times New Roman" w:cs="Times New Roman"/>
          <w:lang w:eastAsia="ru-RU"/>
        </w:rPr>
        <w:t xml:space="preserve">.2. Гарантийный срок на технологическое и инженерное оборудование, входящее в состав Объекта долевого строительства, составляет 3 (три) года и исчисляется со дня подписания первого передаточного акта или иного документа о передаче объекта долевого строительства в Здании с первым из участников долевого строительства. </w:t>
      </w:r>
    </w:p>
    <w:p w14:paraId="6D412241"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085B0E">
        <w:rPr>
          <w:rFonts w:ascii="Times New Roman" w:eastAsia="Times New Roman" w:hAnsi="Times New Roman" w:cs="Times New Roman"/>
          <w:lang w:eastAsia="ru-RU"/>
        </w:rPr>
        <w:t>.</w:t>
      </w:r>
      <w:r>
        <w:rPr>
          <w:rFonts w:ascii="Times New Roman" w:eastAsia="Times New Roman" w:hAnsi="Times New Roman" w:cs="Times New Roman"/>
          <w:lang w:eastAsia="ru-RU"/>
        </w:rPr>
        <w:t>3</w:t>
      </w:r>
      <w:r w:rsidRPr="00085B0E">
        <w:rPr>
          <w:rFonts w:ascii="Times New Roman" w:eastAsia="Times New Roman" w:hAnsi="Times New Roman" w:cs="Times New Roman"/>
          <w:lang w:eastAsia="ru-RU"/>
        </w:rPr>
        <w:t xml:space="preserve">. Стороны исходят из того, что свидетельством качества </w:t>
      </w:r>
      <w:r w:rsidR="00FD4508">
        <w:rPr>
          <w:rFonts w:ascii="Times New Roman" w:eastAsia="Times New Roman" w:hAnsi="Times New Roman" w:cs="Times New Roman"/>
          <w:lang w:eastAsia="ru-RU"/>
        </w:rPr>
        <w:t>Объекта долевого строительства</w:t>
      </w:r>
      <w:r w:rsidRPr="00085B0E">
        <w:rPr>
          <w:rFonts w:ascii="Times New Roman" w:eastAsia="Times New Roman" w:hAnsi="Times New Roman" w:cs="Times New Roman"/>
          <w:lang w:eastAsia="ru-RU"/>
        </w:rPr>
        <w:t>, соответствия ее проекту, техническим нормам и правилам является Разрешение на ввод Здания в эксплуатацию.</w:t>
      </w:r>
    </w:p>
    <w:p w14:paraId="76CC18A3"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085B0E">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085B0E">
        <w:rPr>
          <w:rFonts w:ascii="Times New Roman" w:eastAsia="Times New Roman" w:hAnsi="Times New Roman" w:cs="Times New Roman"/>
          <w:lang w:eastAsia="ru-RU"/>
        </w:rPr>
        <w:t>. Застройщик не несет ответственности за недостатки (дефекты) Объекта долевого строительства, обнаруженные в пределах гарантийного срока, если они произошли вследствие нормального износа Объекта долевого строительства или его частей; нарушения требований технических регламентов, градостроительных регламентов, а также иных обязательных требований к процессу его эксплуатации; при ненадлежащем использовании Участником (или иными лицами) Объекта долевого строительства, в том числе при несоблюдении нормального температурного режима или повышенной влажности в помещениях, заливах, возгораниях, пожарах, несоблюдения требований пожарной безопасности, санитарно-гигиенических норм, использования Объекта долевого строительства для профессиональной деятельности; а также вследствие проведения ремонта (включая переустройство, перепланировку), проведенного самим Участником или привлеченными им третьими лицами.</w:t>
      </w:r>
    </w:p>
    <w:p w14:paraId="0EDA1D54"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p>
    <w:p w14:paraId="60A3D995" w14:textId="77777777" w:rsidR="00085B0E" w:rsidRPr="00085B0E" w:rsidRDefault="00085B0E" w:rsidP="00085B0E">
      <w:pPr>
        <w:numPr>
          <w:ilvl w:val="0"/>
          <w:numId w:val="1"/>
        </w:numPr>
        <w:spacing w:after="0" w:line="240" w:lineRule="auto"/>
        <w:ind w:right="16" w:firstLine="900"/>
        <w:jc w:val="both"/>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Бремя содержания Объекта долевого строительства</w:t>
      </w:r>
    </w:p>
    <w:p w14:paraId="08DF2091"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85B0E">
        <w:rPr>
          <w:rFonts w:ascii="Times New Roman" w:eastAsia="Times New Roman" w:hAnsi="Times New Roman" w:cs="Times New Roman"/>
          <w:lang w:eastAsia="ru-RU"/>
        </w:rPr>
        <w:t xml:space="preserve">.1. В момент передачи Застройщиком Участнику Объекта долевого строительства по Акту приема-передачи Участник обязан заключить с Управляющей организацией договор на управление Зданием по типовой форме, предложенной Управляющей организацией. </w:t>
      </w:r>
    </w:p>
    <w:p w14:paraId="72F122AE"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085B0E">
        <w:rPr>
          <w:rFonts w:ascii="Times New Roman" w:eastAsia="Times New Roman" w:hAnsi="Times New Roman" w:cs="Times New Roman"/>
          <w:lang w:eastAsia="ru-RU"/>
        </w:rPr>
        <w:t>.2. C даты передачи Объекта долевого строительства Участнику по Акту приема-передачи Участник обязан своевременно осуществлять оплату в адрес Управляющей организации на основании ее счетов за помещение (содержание и ремонт Объекта долевого строительства, в т.ч. плата за услуги и работы по управлению Зданием, содержанию, текущему ремонту общего имущества в Здании, взносы на капитальный ремонт) и коммунальные услуги, а также оплачивать расходы на оплату иных услуг (охрана, диспетчеризация и т.д.).</w:t>
      </w:r>
    </w:p>
    <w:p w14:paraId="27CC5C68"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p>
    <w:p w14:paraId="6601CA89" w14:textId="77777777" w:rsidR="00085B0E" w:rsidRPr="00085B0E" w:rsidRDefault="00085B0E" w:rsidP="00085B0E">
      <w:pPr>
        <w:numPr>
          <w:ilvl w:val="0"/>
          <w:numId w:val="1"/>
        </w:numPr>
        <w:spacing w:after="0" w:line="240" w:lineRule="auto"/>
        <w:ind w:right="16" w:firstLine="900"/>
        <w:jc w:val="both"/>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Изменение и расторжение договора</w:t>
      </w:r>
    </w:p>
    <w:p w14:paraId="6DC3D1EB"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085B0E">
        <w:rPr>
          <w:rFonts w:ascii="Times New Roman" w:eastAsia="Times New Roman" w:hAnsi="Times New Roman" w:cs="Times New Roman"/>
          <w:lang w:eastAsia="ru-RU"/>
        </w:rPr>
        <w:t xml:space="preserve">.1. Договор может быть изменен или расторгнут по соглашению Сторон. </w:t>
      </w:r>
    </w:p>
    <w:p w14:paraId="0C5910A5"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085B0E">
        <w:rPr>
          <w:rFonts w:ascii="Times New Roman" w:eastAsia="Times New Roman" w:hAnsi="Times New Roman" w:cs="Times New Roman"/>
          <w:lang w:eastAsia="ru-RU"/>
        </w:rPr>
        <w:t>.2. Основания расторжения Договора путем отказа от его исполнения до истечения срока его действия в одностороннем и судебном порядке предусмотрены Законом № 214-ФЗ.</w:t>
      </w:r>
    </w:p>
    <w:p w14:paraId="4FE04F8D"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p>
    <w:p w14:paraId="6B58A43E" w14:textId="77777777" w:rsidR="00085B0E" w:rsidRPr="00085B0E" w:rsidRDefault="00085B0E" w:rsidP="000E1FA2">
      <w:pPr>
        <w:numPr>
          <w:ilvl w:val="0"/>
          <w:numId w:val="1"/>
        </w:numPr>
        <w:spacing w:after="0" w:line="240" w:lineRule="auto"/>
        <w:ind w:right="16" w:firstLine="900"/>
        <w:jc w:val="both"/>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Ответственность по договору</w:t>
      </w:r>
    </w:p>
    <w:p w14:paraId="42A1DE6D" w14:textId="77777777" w:rsidR="00085B0E" w:rsidRPr="00085B0E" w:rsidRDefault="00085B0E" w:rsidP="00085B0E">
      <w:pPr>
        <w:tabs>
          <w:tab w:val="left" w:pos="180"/>
        </w:tabs>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085B0E">
        <w:rPr>
          <w:rFonts w:ascii="Times New Roman" w:eastAsia="Times New Roman" w:hAnsi="Times New Roman" w:cs="Times New Roman"/>
          <w:lang w:eastAsia="ru-RU"/>
        </w:rPr>
        <w:t>.1. Стороны несут ответственность за нарушение своих обязательств по Договору в соответствии с условиями Договора и действующим законодательством РФ.</w:t>
      </w:r>
    </w:p>
    <w:p w14:paraId="56DED7D5" w14:textId="77777777" w:rsidR="00085B0E" w:rsidRPr="00085B0E" w:rsidRDefault="00085B0E" w:rsidP="00085B0E">
      <w:pPr>
        <w:tabs>
          <w:tab w:val="left" w:pos="180"/>
        </w:tabs>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085B0E">
        <w:rPr>
          <w:rFonts w:ascii="Times New Roman" w:eastAsia="Times New Roman" w:hAnsi="Times New Roman" w:cs="Times New Roman"/>
          <w:lang w:eastAsia="ru-RU"/>
        </w:rPr>
        <w:t>.2.  В случае нарушения сроков оплаты, установленных п. 3.5. Договора Участник обязуется выплатить Застройщику неустойку в размере 1/300 (одной трехсотой) ставки рефинансирования Центрального Банка РФ, действующей на день исполнения обязательства, от невыплаченной в срок денежной суммы за каждый день просрочки, если иной размер неустойки не установлен законом.</w:t>
      </w:r>
    </w:p>
    <w:p w14:paraId="3E0AF739" w14:textId="77777777" w:rsidR="00085B0E" w:rsidRPr="00085B0E" w:rsidRDefault="00085B0E" w:rsidP="00085B0E">
      <w:pPr>
        <w:tabs>
          <w:tab w:val="left" w:pos="180"/>
        </w:tabs>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085B0E">
        <w:rPr>
          <w:rFonts w:ascii="Times New Roman" w:eastAsia="Times New Roman" w:hAnsi="Times New Roman" w:cs="Times New Roman"/>
          <w:lang w:eastAsia="ru-RU"/>
        </w:rPr>
        <w:t>.3. Застройщик не несет ответственность перед Участником за неисполнение, либо за ненадлежащее исполнение своих обязательств по Договору при отсутствии своей вины в этом.</w:t>
      </w:r>
    </w:p>
    <w:p w14:paraId="45BB0E50" w14:textId="77777777" w:rsidR="00085B0E" w:rsidRPr="00085B0E" w:rsidRDefault="00085B0E" w:rsidP="00085B0E">
      <w:pPr>
        <w:tabs>
          <w:tab w:val="left" w:pos="180"/>
        </w:tabs>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Застройщик признается невиновным, если при той степени заботливости и осмотрительности, какая требовалась от Застройщика по характеру обязательства и условиям оборота, Застройщик принял все меры для надлежащего исполнения своего обязательства.</w:t>
      </w:r>
    </w:p>
    <w:p w14:paraId="3420ED47" w14:textId="77777777" w:rsidR="00085B0E" w:rsidRPr="00085B0E" w:rsidRDefault="00085B0E" w:rsidP="00085B0E">
      <w:pPr>
        <w:tabs>
          <w:tab w:val="left" w:pos="180"/>
        </w:tabs>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085B0E">
        <w:rPr>
          <w:rFonts w:ascii="Times New Roman" w:eastAsia="Times New Roman" w:hAnsi="Times New Roman" w:cs="Times New Roman"/>
          <w:lang w:eastAsia="ru-RU"/>
        </w:rPr>
        <w:t>.4. Сторона освобождается от ответственности за полное или частичное неисполнение своих обязательств по Договору, если это неисполнение явилось следствием форс-мажорных обстоятельств, то есть обстоятельств, носящих чрезвычайный и непреодолимый характер и препятствующих Сторонам в исполнении своих обязательств по Договору.</w:t>
      </w:r>
    </w:p>
    <w:p w14:paraId="6E3B8AF1" w14:textId="77777777" w:rsidR="00085B0E" w:rsidRPr="00085B0E" w:rsidRDefault="00085B0E" w:rsidP="00085B0E">
      <w:pPr>
        <w:tabs>
          <w:tab w:val="left" w:pos="180"/>
        </w:tabs>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Сторона, для которой создалась невозможность исполнения обязательств по Договору, обязана письменно уведомить другую Сторону об их наступлении и прекращении.</w:t>
      </w:r>
    </w:p>
    <w:p w14:paraId="7D4E2AB2" w14:textId="77777777" w:rsidR="00085B0E" w:rsidRPr="00085B0E" w:rsidRDefault="00085B0E" w:rsidP="00085B0E">
      <w:pPr>
        <w:tabs>
          <w:tab w:val="left" w:pos="180"/>
        </w:tabs>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С момента наступления форс-мажорных обстоятельств и при условии надлежащего уведомления Сторон, сроки исполнения Сторонами своих обязательств по Договору продлеваются на время действия таких обстоятельств.  </w:t>
      </w:r>
    </w:p>
    <w:p w14:paraId="3AC8E547" w14:textId="77777777" w:rsidR="00085B0E" w:rsidRPr="00085B0E" w:rsidRDefault="00085B0E" w:rsidP="00085B0E">
      <w:pPr>
        <w:tabs>
          <w:tab w:val="left" w:pos="180"/>
        </w:tabs>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В случае более чем трехмесячной продолжительности форс-мажорных обстоятельств, Стороны принимают совместное решение о возможности дальнейшего исполнения Договора или о его прекращении.</w:t>
      </w:r>
    </w:p>
    <w:p w14:paraId="48109CF3" w14:textId="77777777" w:rsidR="00085B0E" w:rsidRPr="00085B0E" w:rsidRDefault="00085B0E" w:rsidP="00085B0E">
      <w:pPr>
        <w:tabs>
          <w:tab w:val="left" w:pos="180"/>
        </w:tabs>
        <w:spacing w:after="0" w:line="240" w:lineRule="auto"/>
        <w:ind w:right="17" w:firstLine="900"/>
        <w:jc w:val="both"/>
        <w:rPr>
          <w:rFonts w:ascii="Times New Roman" w:eastAsia="Times New Roman" w:hAnsi="Times New Roman" w:cs="Times New Roman"/>
          <w:lang w:eastAsia="ru-RU"/>
        </w:rPr>
      </w:pPr>
    </w:p>
    <w:p w14:paraId="4061ED0B" w14:textId="77777777" w:rsidR="00085B0E" w:rsidRPr="00085B0E" w:rsidRDefault="00085B0E" w:rsidP="00085B0E">
      <w:pPr>
        <w:numPr>
          <w:ilvl w:val="0"/>
          <w:numId w:val="1"/>
        </w:numPr>
        <w:tabs>
          <w:tab w:val="num" w:pos="0"/>
        </w:tabs>
        <w:spacing w:after="0" w:line="240" w:lineRule="auto"/>
        <w:ind w:right="16" w:firstLine="900"/>
        <w:jc w:val="both"/>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Порядок извещения (уведомления) Сторон</w:t>
      </w:r>
    </w:p>
    <w:p w14:paraId="07CFA5E0"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085B0E">
        <w:rPr>
          <w:rFonts w:ascii="Times New Roman" w:eastAsia="Times New Roman" w:hAnsi="Times New Roman" w:cs="Times New Roman"/>
          <w:lang w:eastAsia="ru-RU"/>
        </w:rPr>
        <w:t>.1. Стороны обязуются извещать друг друга об изменении своих адресов и иных реквизитов, необходимых для надлежащего исполнения настоящего Договора. Извещения об указанных изменениях должны направляться другой Стороне по почте, либо передаваться лично под роспись в письменной форме. В случае нарушения Стороной данного обязательства, исполнение обязательства другой Стороной, осуществленное в соответствии с информацией, указанной в настоящем Договоре, является надлежащим, а уведомления и требования доставленными, хотя бы адресат по этому адресу более не находился.</w:t>
      </w:r>
    </w:p>
    <w:p w14:paraId="441B44E9"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085B0E">
        <w:rPr>
          <w:rFonts w:ascii="Times New Roman" w:eastAsia="Times New Roman" w:hAnsi="Times New Roman" w:cs="Times New Roman"/>
          <w:lang w:eastAsia="ru-RU"/>
        </w:rPr>
        <w:t>.2. Любая переписка, связанная с исполнением настоящего Договора (письма, извещения, уведомления и т.д.) должны направляться Сторонами в письменной форме Почтой России заказными письмами с уведомлением о вручении, Почтой России телеграммами с уведомлением о вручении или передаваться лично под роспись, если иное не предусмотрено действующим законодательством.</w:t>
      </w:r>
    </w:p>
    <w:p w14:paraId="652F83DF"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Сообщение считается полученным Стороной в момент его передачи, подтверждающийся:</w:t>
      </w:r>
    </w:p>
    <w:p w14:paraId="6AE2EB0F"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при направлении письма Почтой России: датой, указанной в уведомлении о вручении письма;</w:t>
      </w:r>
    </w:p>
    <w:p w14:paraId="1E60919E"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при направлении телеграммы Почтой России: датой, указанной в уведомлении о вручении телеграммы;</w:t>
      </w:r>
    </w:p>
    <w:p w14:paraId="79BF14EA"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при передаче письма лично под роспись: датой, указанной Стороной на экземпляре письма при его получении.</w:t>
      </w:r>
    </w:p>
    <w:p w14:paraId="32924FE4"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В случае возврата Почтой России заказного письма с сообщением об отказе Стороны от его получения, либо по причине отсутствия Стороны по указанному в Договоре адресу, либо по причине неявки Стороны (адресата) за почтовым отправлением (невостребованное почтовое отправление, истечение срока хранения), такое письмо считается полученным Стороной в момент поступления письма в почтовое отделение, обслуживающее адрес Стороны.</w:t>
      </w:r>
    </w:p>
    <w:p w14:paraId="320FB379"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1</w:t>
      </w:r>
      <w:r w:rsidRPr="00085B0E">
        <w:rPr>
          <w:rFonts w:ascii="Times New Roman" w:eastAsia="Times New Roman" w:hAnsi="Times New Roman" w:cs="Times New Roman"/>
          <w:lang w:eastAsia="ru-RU"/>
        </w:rPr>
        <w:t xml:space="preserve">.3. Допускается дополнительное извещение Застройщиком Участника по вопросам, связанным с исполнением Договора путем отправки сообщения на электронную почту </w:t>
      </w:r>
      <w:sdt>
        <w:sdtPr>
          <w:rPr>
            <w:rFonts w:ascii="Times New Roman" w:eastAsia="Times New Roman" w:hAnsi="Times New Roman" w:cs="Times New Roman"/>
            <w:b/>
            <w:lang w:eastAsia="ru-RU"/>
          </w:rPr>
          <w:alias w:val="мтКлиентпервыйEMail"/>
          <w:tag w:val="мтКлиентпервыйEMail"/>
          <w:id w:val="2145692268"/>
          <w:placeholder>
            <w:docPart w:val="9FBBD31132A346A0A5B3BC0412F32EAC"/>
          </w:placeholder>
        </w:sdtPr>
        <w:sdtEndPr/>
        <w:sdtContent>
          <w:r w:rsidRPr="00085B0E">
            <w:rPr>
              <w:rFonts w:ascii="Times New Roman" w:eastAsia="Times New Roman" w:hAnsi="Times New Roman" w:cs="Times New Roman"/>
              <w:b/>
              <w:lang w:eastAsia="ru-RU"/>
            </w:rPr>
            <w:t>мтКлиентпервыйEMail</w:t>
          </w:r>
        </w:sdtContent>
      </w:sdt>
      <w:r w:rsidRPr="00085B0E">
        <w:rPr>
          <w:rFonts w:ascii="Times New Roman" w:eastAsia="Times New Roman" w:hAnsi="Times New Roman" w:cs="Times New Roman"/>
          <w:lang w:eastAsia="ru-RU"/>
        </w:rPr>
        <w:t xml:space="preserve"> либо SMS на следующий мобильный телефон Участника: </w:t>
      </w:r>
      <w:sdt>
        <w:sdtPr>
          <w:rPr>
            <w:rFonts w:ascii="Times New Roman" w:eastAsia="Times New Roman" w:hAnsi="Times New Roman" w:cs="Times New Roman"/>
            <w:b/>
            <w:lang w:eastAsia="ru-RU"/>
          </w:rPr>
          <w:alias w:val="мтКлиентпервыйТелефон"/>
          <w:tag w:val="мтКлиентпервыйТелефон"/>
          <w:id w:val="-1964872860"/>
          <w:placeholder>
            <w:docPart w:val="22A2CA0B22A0446F956725E8D484DC02"/>
          </w:placeholder>
        </w:sdtPr>
        <w:sdtEndPr/>
        <w:sdtContent>
          <w:r w:rsidRPr="00085B0E">
            <w:rPr>
              <w:rFonts w:ascii="Times New Roman" w:eastAsia="Times New Roman" w:hAnsi="Times New Roman" w:cs="Times New Roman"/>
              <w:b/>
              <w:lang w:eastAsia="ru-RU"/>
            </w:rPr>
            <w:t>мтКлиентпервыйТелефон</w:t>
          </w:r>
        </w:sdtContent>
      </w:sdt>
      <w:r w:rsidRPr="00085B0E">
        <w:rPr>
          <w:rFonts w:ascii="Times New Roman" w:eastAsia="Times New Roman" w:hAnsi="Times New Roman" w:cs="Times New Roman"/>
          <w:lang w:eastAsia="ru-RU"/>
        </w:rPr>
        <w:t>.</w:t>
      </w:r>
    </w:p>
    <w:p w14:paraId="1F64F40A"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p>
    <w:p w14:paraId="7EF2D741"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p>
    <w:p w14:paraId="4538DE96" w14:textId="77777777" w:rsidR="00085B0E" w:rsidRPr="00085B0E" w:rsidRDefault="00085B0E" w:rsidP="00085B0E">
      <w:pPr>
        <w:numPr>
          <w:ilvl w:val="0"/>
          <w:numId w:val="1"/>
        </w:numPr>
        <w:spacing w:after="0" w:line="240" w:lineRule="auto"/>
        <w:ind w:right="16" w:firstLine="900"/>
        <w:jc w:val="both"/>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Заключительные положения</w:t>
      </w:r>
    </w:p>
    <w:p w14:paraId="31BFF1A4"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085B0E">
        <w:rPr>
          <w:rFonts w:ascii="Times New Roman" w:eastAsia="Times New Roman" w:hAnsi="Times New Roman" w:cs="Times New Roman"/>
          <w:lang w:eastAsia="ru-RU"/>
        </w:rPr>
        <w:t>.</w:t>
      </w:r>
      <w:r w:rsidR="00E62C45">
        <w:rPr>
          <w:rFonts w:ascii="Times New Roman" w:eastAsia="Times New Roman" w:hAnsi="Times New Roman" w:cs="Times New Roman"/>
          <w:lang w:eastAsia="ru-RU"/>
        </w:rPr>
        <w:t>1</w:t>
      </w:r>
      <w:r w:rsidRPr="00085B0E">
        <w:rPr>
          <w:rFonts w:ascii="Times New Roman" w:eastAsia="Times New Roman" w:hAnsi="Times New Roman" w:cs="Times New Roman"/>
          <w:lang w:eastAsia="ru-RU"/>
        </w:rPr>
        <w:t>. Настоящий Договор подлежит государственной регистрации и считается заключенным с момента такой регистрации. Договор действует до выполнения Сторонами своих обязательств по Договору.</w:t>
      </w:r>
    </w:p>
    <w:p w14:paraId="2BA5EF8E"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085B0E">
        <w:rPr>
          <w:rFonts w:ascii="Times New Roman" w:eastAsia="Times New Roman" w:hAnsi="Times New Roman" w:cs="Times New Roman"/>
          <w:lang w:eastAsia="ru-RU"/>
        </w:rPr>
        <w:t>.</w:t>
      </w:r>
      <w:r w:rsidR="00E62C45">
        <w:rPr>
          <w:rFonts w:ascii="Times New Roman" w:eastAsia="Times New Roman" w:hAnsi="Times New Roman" w:cs="Times New Roman"/>
          <w:lang w:eastAsia="ru-RU"/>
        </w:rPr>
        <w:t>2</w:t>
      </w:r>
      <w:r w:rsidRPr="00085B0E">
        <w:rPr>
          <w:rFonts w:ascii="Times New Roman" w:eastAsia="Times New Roman" w:hAnsi="Times New Roman" w:cs="Times New Roman"/>
          <w:lang w:eastAsia="ru-RU"/>
        </w:rPr>
        <w:t>. Изменения и дополнения к настоящему Договору оформляются двухсторонними дополнительными соглашениями, подлежащими обязательной государственной регистрации, за исключением случаев, указанных в Договоре.</w:t>
      </w:r>
    </w:p>
    <w:p w14:paraId="17E3DF4C" w14:textId="77777777" w:rsidR="00085B0E" w:rsidRPr="00085B0E" w:rsidRDefault="00085B0E" w:rsidP="00085B0E">
      <w:pPr>
        <w:spacing w:after="0" w:line="240" w:lineRule="auto"/>
        <w:ind w:right="17"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085B0E">
        <w:rPr>
          <w:rFonts w:ascii="Times New Roman" w:eastAsia="Times New Roman" w:hAnsi="Times New Roman" w:cs="Times New Roman"/>
          <w:lang w:eastAsia="ru-RU"/>
        </w:rPr>
        <w:t>.</w:t>
      </w:r>
      <w:r w:rsidR="00E62C45">
        <w:rPr>
          <w:rFonts w:ascii="Times New Roman" w:eastAsia="Times New Roman" w:hAnsi="Times New Roman" w:cs="Times New Roman"/>
          <w:lang w:eastAsia="ru-RU"/>
        </w:rPr>
        <w:t>3</w:t>
      </w:r>
      <w:r w:rsidRPr="00085B0E">
        <w:rPr>
          <w:rFonts w:ascii="Times New Roman" w:eastAsia="Times New Roman" w:hAnsi="Times New Roman" w:cs="Times New Roman"/>
          <w:lang w:eastAsia="ru-RU"/>
        </w:rPr>
        <w:t>. Приложени</w:t>
      </w:r>
      <w:r w:rsidR="00E62C45">
        <w:rPr>
          <w:rFonts w:ascii="Times New Roman" w:eastAsia="Times New Roman" w:hAnsi="Times New Roman" w:cs="Times New Roman"/>
          <w:lang w:eastAsia="ru-RU"/>
        </w:rPr>
        <w:t>е</w:t>
      </w:r>
      <w:r w:rsidRPr="00085B0E">
        <w:rPr>
          <w:rFonts w:ascii="Times New Roman" w:eastAsia="Times New Roman" w:hAnsi="Times New Roman" w:cs="Times New Roman"/>
          <w:lang w:eastAsia="ru-RU"/>
        </w:rPr>
        <w:t xml:space="preserve"> № 1 и к настоящему Договору явля</w:t>
      </w:r>
      <w:r w:rsidR="00E62C45">
        <w:rPr>
          <w:rFonts w:ascii="Times New Roman" w:eastAsia="Times New Roman" w:hAnsi="Times New Roman" w:cs="Times New Roman"/>
          <w:lang w:eastAsia="ru-RU"/>
        </w:rPr>
        <w:t>е</w:t>
      </w:r>
      <w:r w:rsidRPr="00085B0E">
        <w:rPr>
          <w:rFonts w:ascii="Times New Roman" w:eastAsia="Times New Roman" w:hAnsi="Times New Roman" w:cs="Times New Roman"/>
          <w:lang w:eastAsia="ru-RU"/>
        </w:rPr>
        <w:t>тся его неотъемлемой частью.</w:t>
      </w:r>
    </w:p>
    <w:p w14:paraId="1BFA2FBE"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085B0E">
        <w:rPr>
          <w:rFonts w:ascii="Times New Roman" w:eastAsia="Times New Roman" w:hAnsi="Times New Roman" w:cs="Times New Roman"/>
          <w:lang w:eastAsia="ru-RU"/>
        </w:rPr>
        <w:t>.</w:t>
      </w:r>
      <w:r w:rsidR="00E62C45">
        <w:rPr>
          <w:rFonts w:ascii="Times New Roman" w:eastAsia="Times New Roman" w:hAnsi="Times New Roman" w:cs="Times New Roman"/>
          <w:lang w:eastAsia="ru-RU"/>
        </w:rPr>
        <w:t>4</w:t>
      </w:r>
      <w:r w:rsidRPr="00085B0E">
        <w:rPr>
          <w:rFonts w:ascii="Times New Roman" w:eastAsia="Times New Roman" w:hAnsi="Times New Roman" w:cs="Times New Roman"/>
          <w:lang w:eastAsia="ru-RU"/>
        </w:rPr>
        <w:t>. Все разногласия, связанные с исполнением Сторонами обязательств по Договору, решаются путем переговоров. При не достижении согласия спор подлежит разрешению в суде г. Москвы по месту нахождения Застройщика (договорная подсудность).</w:t>
      </w:r>
    </w:p>
    <w:p w14:paraId="68064A49"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085B0E">
        <w:rPr>
          <w:rFonts w:ascii="Times New Roman" w:eastAsia="Times New Roman" w:hAnsi="Times New Roman" w:cs="Times New Roman"/>
          <w:lang w:eastAsia="ru-RU"/>
        </w:rPr>
        <w:t>.</w:t>
      </w:r>
      <w:r w:rsidR="00E62C45">
        <w:rPr>
          <w:rFonts w:ascii="Times New Roman" w:eastAsia="Times New Roman" w:hAnsi="Times New Roman" w:cs="Times New Roman"/>
          <w:lang w:eastAsia="ru-RU"/>
        </w:rPr>
        <w:t>5</w:t>
      </w:r>
      <w:r w:rsidRPr="00085B0E">
        <w:rPr>
          <w:rFonts w:ascii="Times New Roman" w:eastAsia="Times New Roman" w:hAnsi="Times New Roman" w:cs="Times New Roman"/>
          <w:lang w:eastAsia="ru-RU"/>
        </w:rPr>
        <w:t xml:space="preserve">. Любые исковые заявления в адрес Застройщика, связанные с настоящим Договором, могут быть поданы Участником в суд только при условии соблюдения претензионного порядка урегулирования спора. В рамках соблюдения такого порядка Участник обязан передать Застройщику обоснованную претензию со ссылкой на нарушенные условия настоящего Договора и нормы закона. Ответ на претензию должен быть дан Застройщиком в девяностодневный срок, если иной срок не установлен законом или Договором. </w:t>
      </w:r>
    </w:p>
    <w:p w14:paraId="545CD08C" w14:textId="77777777" w:rsidR="00085B0E" w:rsidRPr="00085B0E" w:rsidRDefault="00085B0E" w:rsidP="00085B0E">
      <w:pPr>
        <w:spacing w:after="0" w:line="240" w:lineRule="auto"/>
        <w:ind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085B0E">
        <w:rPr>
          <w:rFonts w:ascii="Times New Roman" w:eastAsia="Times New Roman" w:hAnsi="Times New Roman" w:cs="Times New Roman"/>
          <w:lang w:eastAsia="ru-RU"/>
        </w:rPr>
        <w:t>.</w:t>
      </w:r>
      <w:r w:rsidR="00E62C45">
        <w:rPr>
          <w:rFonts w:ascii="Times New Roman" w:eastAsia="Times New Roman" w:hAnsi="Times New Roman" w:cs="Times New Roman"/>
          <w:lang w:eastAsia="ru-RU"/>
        </w:rPr>
        <w:t>6</w:t>
      </w:r>
      <w:r w:rsidRPr="00085B0E">
        <w:rPr>
          <w:rFonts w:ascii="Times New Roman" w:eastAsia="Times New Roman" w:hAnsi="Times New Roman" w:cs="Times New Roman"/>
          <w:lang w:eastAsia="ru-RU"/>
        </w:rPr>
        <w:t>. Подписанием настоящего Договора Участник выражает свое согласие на изменение параметров Здания и Земельного участка, в том числе, разделение, объединение, перераспределение, межевание, кадастрирование и т.д. Земельного участка.</w:t>
      </w:r>
    </w:p>
    <w:p w14:paraId="07B978A2" w14:textId="77777777" w:rsidR="004F70F2" w:rsidRPr="00085B0E" w:rsidRDefault="00085B0E" w:rsidP="004F70F2">
      <w:pPr>
        <w:spacing w:after="0" w:line="240" w:lineRule="auto"/>
        <w:ind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085B0E">
        <w:rPr>
          <w:rFonts w:ascii="Times New Roman" w:eastAsia="Times New Roman" w:hAnsi="Times New Roman" w:cs="Times New Roman"/>
          <w:lang w:eastAsia="ru-RU"/>
        </w:rPr>
        <w:t>.</w:t>
      </w:r>
      <w:r w:rsidR="00E62C45">
        <w:rPr>
          <w:rFonts w:ascii="Times New Roman" w:eastAsia="Times New Roman" w:hAnsi="Times New Roman" w:cs="Times New Roman"/>
          <w:lang w:eastAsia="ru-RU"/>
        </w:rPr>
        <w:t>7</w:t>
      </w:r>
      <w:r w:rsidRPr="00085B0E">
        <w:rPr>
          <w:rFonts w:ascii="Times New Roman" w:eastAsia="Times New Roman" w:hAnsi="Times New Roman" w:cs="Times New Roman"/>
          <w:lang w:eastAsia="ru-RU"/>
        </w:rPr>
        <w:t>. Настоящим Участник подтверждает, что в соответствии с Федеральным законом  «О персональных данных» № 152-ФЗ от 27.07.2006 г. даёт согласие Застройщику (с целью осуществления хозяйственной деятельности последнего) на обработку персональных данных Участника, т.е. на совершение любых действий (операций),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любых персональных данных (как это понимается в смысле Федерального закона  «О персональных данных» № 152-ФЗ от 27.07.2006г.), ставших ему известными при заключении и исполнении настоящего Договора (а также в случае его расторжения). Участник уведомлен, что выданное согласие на обработку персональных данных может быть отозвано им в письменной форме. Участник также даёт своё согласие на обработку его персональных данных третьими лицами, по поручению Застройщика, в том же объеме действий (без ограничений), что и сам Застройщик. Настоящее Согласие на обработку персональных данных вступает в силу с даты подписания настоящего Договора и прекращает свое действие не ранее чем по истечении четырех лет с даты передачи Объекта долевого строительства Участнику. В случае уступки прав по настоящему Договору или расторжения, отказа от исполнения настоящего Договора согласие прекращает свое действие не ранее чем по истечении четырех лет с момента наступления указанных обстоятельств и завершения, при необходимости, соответствующей процедуры государственной регистрации.</w:t>
      </w:r>
    </w:p>
    <w:p w14:paraId="213631EF" w14:textId="33A119E5" w:rsidR="004F70F2" w:rsidRDefault="00085B0E" w:rsidP="00240C66">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085B0E">
        <w:rPr>
          <w:rFonts w:ascii="Times New Roman" w:eastAsia="Times New Roman" w:hAnsi="Times New Roman" w:cs="Times New Roman"/>
          <w:lang w:eastAsia="ru-RU"/>
        </w:rPr>
        <w:t>.</w:t>
      </w:r>
      <w:r w:rsidR="00E62C45">
        <w:rPr>
          <w:rFonts w:ascii="Times New Roman" w:eastAsia="Times New Roman" w:hAnsi="Times New Roman" w:cs="Times New Roman"/>
          <w:lang w:eastAsia="ru-RU"/>
        </w:rPr>
        <w:t>8</w:t>
      </w:r>
      <w:r w:rsidRPr="00085B0E">
        <w:rPr>
          <w:rFonts w:ascii="Times New Roman" w:eastAsia="Times New Roman" w:hAnsi="Times New Roman" w:cs="Times New Roman"/>
          <w:lang w:eastAsia="ru-RU"/>
        </w:rPr>
        <w:t xml:space="preserve">. </w:t>
      </w:r>
      <w:r w:rsidR="004F70F2">
        <w:rPr>
          <w:rFonts w:ascii="Times New Roman" w:eastAsia="Times New Roman" w:hAnsi="Times New Roman" w:cs="Times New Roman"/>
          <w:lang w:eastAsia="ru-RU"/>
        </w:rPr>
        <w:t>Настоящим Участник подтверждает, что при технической необходимости будет предоставлять</w:t>
      </w:r>
      <w:r w:rsidR="00240C66">
        <w:rPr>
          <w:rFonts w:ascii="Times New Roman" w:eastAsia="Times New Roman" w:hAnsi="Times New Roman" w:cs="Times New Roman"/>
          <w:lang w:eastAsia="ru-RU"/>
        </w:rPr>
        <w:t xml:space="preserve"> доступ к системам инженерного обеспечения. </w:t>
      </w:r>
    </w:p>
    <w:p w14:paraId="37267198" w14:textId="77777777" w:rsidR="00085B0E" w:rsidRPr="00085B0E" w:rsidRDefault="004F70F2" w:rsidP="00085B0E">
      <w:pPr>
        <w:spacing w:after="0" w:line="240" w:lineRule="auto"/>
        <w:ind w:right="16" w:firstLine="900"/>
        <w:jc w:val="both"/>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1</w:t>
      </w:r>
      <w:r>
        <w:rPr>
          <w:rFonts w:ascii="Times New Roman" w:eastAsia="Times New Roman" w:hAnsi="Times New Roman" w:cs="Times New Roman"/>
          <w:lang w:eastAsia="ru-RU"/>
        </w:rPr>
        <w:t>2</w:t>
      </w:r>
      <w:r w:rsidRPr="00085B0E">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085B0E">
        <w:rPr>
          <w:rFonts w:ascii="Times New Roman" w:eastAsia="Times New Roman" w:hAnsi="Times New Roman" w:cs="Times New Roman"/>
          <w:lang w:eastAsia="ru-RU"/>
        </w:rPr>
        <w:t xml:space="preserve">. </w:t>
      </w:r>
      <w:r w:rsidR="00085B0E" w:rsidRPr="00085B0E">
        <w:rPr>
          <w:rFonts w:ascii="Times New Roman" w:eastAsia="Times New Roman" w:hAnsi="Times New Roman" w:cs="Times New Roman"/>
          <w:lang w:eastAsia="ru-RU"/>
        </w:rPr>
        <w:t>Во всем, что не предусмотрено настоящим Договором Стороны руководствуются действующим законодательством РФ.</w:t>
      </w:r>
    </w:p>
    <w:p w14:paraId="58E0B0E7" w14:textId="77777777" w:rsidR="00085B0E" w:rsidRDefault="004F70F2" w:rsidP="00085B0E">
      <w:pPr>
        <w:spacing w:after="0" w:line="240" w:lineRule="auto"/>
        <w:ind w:right="16" w:firstLine="90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12.10. </w:t>
      </w:r>
      <w:r w:rsidR="00085B0E" w:rsidRPr="00085B0E">
        <w:rPr>
          <w:rFonts w:ascii="Times New Roman" w:eastAsia="Times New Roman" w:hAnsi="Times New Roman" w:cs="Times New Roman"/>
          <w:lang w:eastAsia="ru-RU"/>
        </w:rPr>
        <w:t xml:space="preserve">Настоящий Договор составлен в </w:t>
      </w:r>
      <w:sdt>
        <w:sdtPr>
          <w:rPr>
            <w:rFonts w:ascii="Times New Roman" w:eastAsia="Times New Roman" w:hAnsi="Times New Roman" w:cs="Times New Roman"/>
            <w:lang w:eastAsia="ru-RU"/>
          </w:rPr>
          <w:alias w:val="мтДоговорЭкзПрописью"/>
          <w:tag w:val="мтДоговорЭкзПрописью"/>
          <w:id w:val="-1143041599"/>
          <w:placeholder>
            <w:docPart w:val="7B824B661B1846C1A2045A43734E9DCB"/>
          </w:placeholder>
        </w:sdtPr>
        <w:sdtEndPr/>
        <w:sdtContent>
          <w:r w:rsidR="00085B0E" w:rsidRPr="00085B0E">
            <w:rPr>
              <w:rFonts w:ascii="Times New Roman" w:eastAsia="Times New Roman" w:hAnsi="Times New Roman" w:cs="Times New Roman"/>
              <w:lang w:eastAsia="ru-RU"/>
            </w:rPr>
            <w:t>мтДоговорЭкзПрописью</w:t>
          </w:r>
        </w:sdtContent>
      </w:sdt>
      <w:r w:rsidR="00085B0E" w:rsidRPr="00085B0E">
        <w:rPr>
          <w:rFonts w:ascii="Times New Roman" w:eastAsia="Times New Roman" w:hAnsi="Times New Roman" w:cs="Times New Roman"/>
          <w:lang w:eastAsia="ru-RU"/>
        </w:rPr>
        <w:t xml:space="preserve"> экземплярах, имеющих равную силу, по одному для каждой из Сторон и один для уполномоченного органа по государственной регистрации прав на недвижимое имущество и сделок с ним.</w:t>
      </w:r>
    </w:p>
    <w:p w14:paraId="3EEF8235" w14:textId="77777777" w:rsidR="00085B0E" w:rsidRPr="00085B0E" w:rsidRDefault="00085B0E" w:rsidP="00085B0E">
      <w:pPr>
        <w:spacing w:after="0" w:line="240" w:lineRule="auto"/>
        <w:ind w:right="16" w:firstLine="900"/>
        <w:jc w:val="both"/>
        <w:rPr>
          <w:rFonts w:ascii="Times New Roman" w:eastAsia="Times New Roman" w:hAnsi="Times New Roman" w:cs="Times New Roman"/>
          <w:lang w:eastAsia="ru-RU"/>
        </w:rPr>
      </w:pPr>
    </w:p>
    <w:p w14:paraId="05630180" w14:textId="77777777" w:rsidR="00085B0E" w:rsidRPr="00085B0E" w:rsidRDefault="00085B0E" w:rsidP="00085B0E">
      <w:pPr>
        <w:spacing w:after="0" w:line="240" w:lineRule="auto"/>
        <w:ind w:right="16" w:firstLine="90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Приложени</w:t>
      </w:r>
      <w:r>
        <w:rPr>
          <w:rFonts w:ascii="Times New Roman" w:eastAsia="Times New Roman" w:hAnsi="Times New Roman" w:cs="Times New Roman"/>
          <w:lang w:eastAsia="ru-RU"/>
        </w:rPr>
        <w:t>е</w:t>
      </w:r>
      <w:r w:rsidRPr="00085B0E">
        <w:rPr>
          <w:rFonts w:ascii="Times New Roman" w:eastAsia="Times New Roman" w:hAnsi="Times New Roman" w:cs="Times New Roman"/>
          <w:lang w:eastAsia="ru-RU"/>
        </w:rPr>
        <w:t>:</w:t>
      </w:r>
    </w:p>
    <w:p w14:paraId="423D4199" w14:textId="77777777" w:rsidR="00085B0E" w:rsidRPr="00085B0E" w:rsidRDefault="00085B0E" w:rsidP="00085B0E">
      <w:pPr>
        <w:spacing w:after="0" w:line="240" w:lineRule="auto"/>
        <w:ind w:right="16" w:firstLine="900"/>
        <w:rPr>
          <w:rFonts w:ascii="Times New Roman" w:eastAsia="Times New Roman" w:hAnsi="Times New Roman" w:cs="Times New Roman"/>
          <w:lang w:eastAsia="ru-RU"/>
        </w:rPr>
      </w:pPr>
      <w:r w:rsidRPr="00085B0E">
        <w:rPr>
          <w:rFonts w:ascii="Times New Roman" w:eastAsia="Times New Roman" w:hAnsi="Times New Roman" w:cs="Times New Roman"/>
          <w:lang w:eastAsia="ru-RU"/>
        </w:rPr>
        <w:t xml:space="preserve">Приложение № 1 – План </w:t>
      </w:r>
      <w:r w:rsidR="00FD4508">
        <w:rPr>
          <w:rFonts w:ascii="Times New Roman" w:eastAsia="Times New Roman" w:hAnsi="Times New Roman" w:cs="Times New Roman"/>
          <w:lang w:eastAsia="ru-RU"/>
        </w:rPr>
        <w:t>апартамента</w:t>
      </w:r>
      <w:r w:rsidRPr="00085B0E">
        <w:rPr>
          <w:rFonts w:ascii="Times New Roman" w:eastAsia="Times New Roman" w:hAnsi="Times New Roman" w:cs="Times New Roman"/>
          <w:lang w:eastAsia="ru-RU"/>
        </w:rPr>
        <w:t xml:space="preserve"> (описание объекта долевого строительства)</w:t>
      </w:r>
      <w:r>
        <w:rPr>
          <w:rFonts w:ascii="Times New Roman" w:eastAsia="Times New Roman" w:hAnsi="Times New Roman" w:cs="Times New Roman"/>
          <w:lang w:eastAsia="ru-RU"/>
        </w:rPr>
        <w:t>.</w:t>
      </w:r>
    </w:p>
    <w:p w14:paraId="430A69F7" w14:textId="77777777" w:rsidR="00085B0E" w:rsidRPr="00085B0E" w:rsidRDefault="00085B0E" w:rsidP="00085B0E">
      <w:pPr>
        <w:spacing w:after="0" w:line="240" w:lineRule="auto"/>
        <w:ind w:right="16" w:firstLine="900"/>
        <w:rPr>
          <w:rFonts w:ascii="Times New Roman" w:eastAsia="Times New Roman" w:hAnsi="Times New Roman" w:cs="Times New Roman"/>
          <w:lang w:eastAsia="ru-RU"/>
        </w:rPr>
      </w:pPr>
    </w:p>
    <w:p w14:paraId="01900B57" w14:textId="77777777" w:rsidR="00085B0E" w:rsidRPr="00085B0E" w:rsidRDefault="00085B0E" w:rsidP="00085B0E">
      <w:pPr>
        <w:spacing w:after="0" w:line="240" w:lineRule="auto"/>
        <w:ind w:left="708" w:right="16"/>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 xml:space="preserve">   1</w:t>
      </w:r>
      <w:r>
        <w:rPr>
          <w:rFonts w:ascii="Times New Roman" w:eastAsia="Times New Roman" w:hAnsi="Times New Roman" w:cs="Times New Roman"/>
          <w:b/>
          <w:lang w:eastAsia="ru-RU"/>
        </w:rPr>
        <w:t>3</w:t>
      </w:r>
      <w:r w:rsidRPr="00085B0E">
        <w:rPr>
          <w:rFonts w:ascii="Times New Roman" w:eastAsia="Times New Roman" w:hAnsi="Times New Roman" w:cs="Times New Roman"/>
          <w:b/>
          <w:lang w:eastAsia="ru-RU"/>
        </w:rPr>
        <w:t>.  Реквизиты и подписи сторон</w:t>
      </w:r>
    </w:p>
    <w:tbl>
      <w:tblPr>
        <w:tblW w:w="0" w:type="auto"/>
        <w:tblInd w:w="108" w:type="dxa"/>
        <w:tblLook w:val="00A0" w:firstRow="1" w:lastRow="0" w:firstColumn="1" w:lastColumn="0" w:noHBand="0" w:noVBand="0"/>
      </w:tblPr>
      <w:tblGrid>
        <w:gridCol w:w="4808"/>
        <w:gridCol w:w="5344"/>
      </w:tblGrid>
      <w:tr w:rsidR="00085B0E" w:rsidRPr="00085B0E" w14:paraId="53A4A530" w14:textId="77777777" w:rsidTr="00006CB0">
        <w:tc>
          <w:tcPr>
            <w:tcW w:w="4860" w:type="dxa"/>
          </w:tcPr>
          <w:p w14:paraId="0E0FBD95" w14:textId="77777777" w:rsidR="00085B0E" w:rsidRPr="00085B0E" w:rsidRDefault="00085B0E" w:rsidP="00085B0E">
            <w:pPr>
              <w:overflowPunct w:val="0"/>
              <w:autoSpaceDE w:val="0"/>
              <w:autoSpaceDN w:val="0"/>
              <w:adjustRightInd w:val="0"/>
              <w:spacing w:after="0" w:line="240" w:lineRule="auto"/>
              <w:ind w:right="17"/>
              <w:textAlignment w:val="baseline"/>
              <w:outlineLvl w:val="0"/>
              <w:rPr>
                <w:rFonts w:ascii="Times New Roman" w:eastAsia="Times New Roman" w:hAnsi="Times New Roman" w:cs="Times New Roman"/>
                <w:b/>
                <w:u w:val="single"/>
                <w:lang w:eastAsia="ru-RU"/>
              </w:rPr>
            </w:pPr>
            <w:r w:rsidRPr="00085B0E">
              <w:rPr>
                <w:rFonts w:ascii="Times New Roman" w:eastAsia="Times New Roman" w:hAnsi="Times New Roman" w:cs="Times New Roman"/>
                <w:b/>
                <w:u w:val="single"/>
                <w:lang w:eastAsia="ru-RU"/>
              </w:rPr>
              <w:t>Застройщик:</w:t>
            </w:r>
          </w:p>
          <w:p w14:paraId="0CE8C0B8" w14:textId="77777777" w:rsidR="00085B0E" w:rsidRPr="00085B0E" w:rsidRDefault="00085B0E" w:rsidP="00085B0E">
            <w:pPr>
              <w:overflowPunct w:val="0"/>
              <w:autoSpaceDE w:val="0"/>
              <w:autoSpaceDN w:val="0"/>
              <w:adjustRightInd w:val="0"/>
              <w:spacing w:after="0" w:line="240" w:lineRule="auto"/>
              <w:ind w:right="17"/>
              <w:textAlignment w:val="baseline"/>
              <w:outlineLvl w:val="0"/>
              <w:rPr>
                <w:rFonts w:ascii="Times New Roman" w:eastAsia="Times New Roman" w:hAnsi="Times New Roman" w:cs="Times New Roman"/>
                <w:b/>
                <w:u w:val="single"/>
                <w:lang w:eastAsia="ru-RU"/>
              </w:rPr>
            </w:pPr>
          </w:p>
          <w:p w14:paraId="58360BAD" w14:textId="77777777" w:rsidR="00085B0E" w:rsidRPr="00085B0E" w:rsidRDefault="00085B0E" w:rsidP="00085B0E">
            <w:pPr>
              <w:autoSpaceDE w:val="0"/>
              <w:autoSpaceDN w:val="0"/>
              <w:adjustRightInd w:val="0"/>
              <w:spacing w:after="0" w:line="240" w:lineRule="auto"/>
              <w:rPr>
                <w:rFonts w:ascii="Times New Roman" w:hAnsi="Times New Roman" w:cs="Times New Roman"/>
                <w:b/>
                <w:bCs/>
              </w:rPr>
            </w:pPr>
            <w:r w:rsidRPr="00085B0E">
              <w:rPr>
                <w:rFonts w:ascii="Times New Roman" w:hAnsi="Times New Roman" w:cs="Times New Roman"/>
                <w:b/>
                <w:bCs/>
              </w:rPr>
              <w:t>ООО «ХИЛЛ-СИТИ»</w:t>
            </w:r>
          </w:p>
          <w:p w14:paraId="2C6AD037" w14:textId="77777777" w:rsidR="00085B0E" w:rsidRPr="00085B0E" w:rsidRDefault="00085B0E" w:rsidP="00085B0E">
            <w:pPr>
              <w:autoSpaceDE w:val="0"/>
              <w:autoSpaceDN w:val="0"/>
              <w:adjustRightInd w:val="0"/>
              <w:spacing w:after="0" w:line="240" w:lineRule="auto"/>
              <w:rPr>
                <w:rFonts w:ascii="Times New Roman" w:hAnsi="Times New Roman" w:cs="Times New Roman"/>
              </w:rPr>
            </w:pPr>
            <w:r w:rsidRPr="00085B0E">
              <w:rPr>
                <w:rFonts w:ascii="Times New Roman" w:hAnsi="Times New Roman" w:cs="Times New Roman"/>
              </w:rPr>
              <w:t>адрес: 105064, г. Москва, пер. Нижний</w:t>
            </w:r>
          </w:p>
          <w:p w14:paraId="18C2A068" w14:textId="4123D73A" w:rsidR="00085B0E" w:rsidRPr="00085B0E" w:rsidRDefault="00085B0E" w:rsidP="00085B0E">
            <w:pPr>
              <w:autoSpaceDE w:val="0"/>
              <w:autoSpaceDN w:val="0"/>
              <w:adjustRightInd w:val="0"/>
              <w:spacing w:after="0" w:line="240" w:lineRule="auto"/>
              <w:rPr>
                <w:rFonts w:ascii="Times New Roman" w:hAnsi="Times New Roman" w:cs="Times New Roman"/>
              </w:rPr>
            </w:pPr>
            <w:r w:rsidRPr="00085B0E">
              <w:rPr>
                <w:rFonts w:ascii="Times New Roman" w:hAnsi="Times New Roman" w:cs="Times New Roman"/>
              </w:rPr>
              <w:t xml:space="preserve">сусальный, д. 9, стр. 4А, эт. 2, пом. I, комн. </w:t>
            </w:r>
            <w:r w:rsidR="009B79D0">
              <w:rPr>
                <w:rFonts w:ascii="Times New Roman" w:hAnsi="Times New Roman" w:cs="Times New Roman"/>
              </w:rPr>
              <w:t>9</w:t>
            </w:r>
            <w:r w:rsidRPr="00085B0E">
              <w:rPr>
                <w:rFonts w:ascii="Times New Roman" w:hAnsi="Times New Roman" w:cs="Times New Roman"/>
              </w:rPr>
              <w:t>;</w:t>
            </w:r>
          </w:p>
          <w:p w14:paraId="7D9061C3" w14:textId="77777777" w:rsidR="00085B0E" w:rsidRPr="00085B0E" w:rsidRDefault="00085B0E" w:rsidP="00085B0E">
            <w:pPr>
              <w:autoSpaceDE w:val="0"/>
              <w:autoSpaceDN w:val="0"/>
              <w:adjustRightInd w:val="0"/>
              <w:spacing w:after="0" w:line="240" w:lineRule="auto"/>
              <w:rPr>
                <w:rFonts w:ascii="Times New Roman" w:hAnsi="Times New Roman" w:cs="Times New Roman"/>
              </w:rPr>
            </w:pPr>
            <w:r w:rsidRPr="00085B0E">
              <w:rPr>
                <w:rFonts w:ascii="Times New Roman" w:hAnsi="Times New Roman" w:cs="Times New Roman"/>
              </w:rPr>
              <w:t>ОГРН 1187746165716;</w:t>
            </w:r>
          </w:p>
          <w:p w14:paraId="27036795" w14:textId="77777777" w:rsidR="00085B0E" w:rsidRPr="00085B0E" w:rsidRDefault="00085B0E" w:rsidP="00085B0E">
            <w:pPr>
              <w:autoSpaceDE w:val="0"/>
              <w:autoSpaceDN w:val="0"/>
              <w:adjustRightInd w:val="0"/>
              <w:spacing w:after="0" w:line="240" w:lineRule="auto"/>
              <w:rPr>
                <w:rFonts w:ascii="Times New Roman" w:hAnsi="Times New Roman" w:cs="Times New Roman"/>
              </w:rPr>
            </w:pPr>
            <w:r w:rsidRPr="00085B0E">
              <w:rPr>
                <w:rFonts w:ascii="Times New Roman" w:hAnsi="Times New Roman" w:cs="Times New Roman"/>
              </w:rPr>
              <w:t>ИНН 9709024897;</w:t>
            </w:r>
          </w:p>
          <w:p w14:paraId="48A98EC7" w14:textId="77777777" w:rsidR="00085B0E" w:rsidRPr="00085B0E" w:rsidRDefault="00085B0E" w:rsidP="00085B0E">
            <w:pPr>
              <w:autoSpaceDE w:val="0"/>
              <w:autoSpaceDN w:val="0"/>
              <w:adjustRightInd w:val="0"/>
              <w:spacing w:after="0" w:line="240" w:lineRule="auto"/>
              <w:rPr>
                <w:rFonts w:ascii="Times New Roman" w:hAnsi="Times New Roman" w:cs="Times New Roman"/>
              </w:rPr>
            </w:pPr>
            <w:r w:rsidRPr="00085B0E">
              <w:rPr>
                <w:rFonts w:ascii="Times New Roman" w:hAnsi="Times New Roman" w:cs="Times New Roman"/>
              </w:rPr>
              <w:t>КПП 770901001;</w:t>
            </w:r>
          </w:p>
          <w:p w14:paraId="2BD7455B" w14:textId="77777777" w:rsidR="00F476A8" w:rsidRPr="00F476A8" w:rsidRDefault="00F476A8" w:rsidP="00F476A8">
            <w:pPr>
              <w:autoSpaceDE w:val="0"/>
              <w:autoSpaceDN w:val="0"/>
              <w:adjustRightInd w:val="0"/>
              <w:spacing w:after="0" w:line="240" w:lineRule="auto"/>
              <w:rPr>
                <w:rFonts w:ascii="Times New Roman" w:hAnsi="Times New Roman" w:cs="Times New Roman"/>
              </w:rPr>
            </w:pPr>
            <w:r w:rsidRPr="00F476A8">
              <w:rPr>
                <w:rFonts w:ascii="Times New Roman" w:hAnsi="Times New Roman" w:cs="Times New Roman"/>
              </w:rPr>
              <w:t>р/с 40702810938000198780</w:t>
            </w:r>
          </w:p>
          <w:p w14:paraId="7C8C7E76" w14:textId="77777777" w:rsidR="00F476A8" w:rsidRPr="00F476A8" w:rsidRDefault="00F476A8" w:rsidP="00F476A8">
            <w:pPr>
              <w:autoSpaceDE w:val="0"/>
              <w:autoSpaceDN w:val="0"/>
              <w:adjustRightInd w:val="0"/>
              <w:spacing w:after="0" w:line="240" w:lineRule="auto"/>
              <w:rPr>
                <w:rFonts w:ascii="Times New Roman" w:hAnsi="Times New Roman" w:cs="Times New Roman"/>
              </w:rPr>
            </w:pPr>
            <w:r w:rsidRPr="00F476A8">
              <w:rPr>
                <w:rFonts w:ascii="Times New Roman" w:hAnsi="Times New Roman" w:cs="Times New Roman"/>
              </w:rPr>
              <w:t>в ПАО Сбербанк</w:t>
            </w:r>
          </w:p>
          <w:p w14:paraId="34DC5CDE" w14:textId="77777777" w:rsidR="00F476A8" w:rsidRDefault="00F476A8" w:rsidP="00F476A8">
            <w:pPr>
              <w:autoSpaceDE w:val="0"/>
              <w:autoSpaceDN w:val="0"/>
              <w:adjustRightInd w:val="0"/>
              <w:spacing w:after="0" w:line="240" w:lineRule="auto"/>
              <w:rPr>
                <w:rFonts w:ascii="Times New Roman" w:hAnsi="Times New Roman" w:cs="Times New Roman"/>
              </w:rPr>
            </w:pPr>
            <w:r w:rsidRPr="00F476A8">
              <w:rPr>
                <w:rFonts w:ascii="Times New Roman" w:hAnsi="Times New Roman" w:cs="Times New Roman"/>
              </w:rPr>
              <w:t xml:space="preserve">БИК 044525225 </w:t>
            </w:r>
          </w:p>
          <w:p w14:paraId="04E38EFD" w14:textId="77777777" w:rsidR="00F476A8" w:rsidRPr="00F476A8" w:rsidRDefault="00F476A8" w:rsidP="00F476A8">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w:t>
            </w:r>
            <w:r w:rsidRPr="00F476A8">
              <w:rPr>
                <w:rFonts w:ascii="Times New Roman" w:hAnsi="Times New Roman" w:cs="Times New Roman"/>
              </w:rPr>
              <w:t xml:space="preserve">с </w:t>
            </w:r>
            <w:r w:rsidR="002C0C59">
              <w:rPr>
                <w:rFonts w:ascii="Times New Roman" w:hAnsi="Times New Roman" w:cs="Times New Roman"/>
              </w:rPr>
              <w:t>30101810400000000225</w:t>
            </w:r>
          </w:p>
          <w:p w14:paraId="28F12753" w14:textId="77777777" w:rsidR="00085B0E" w:rsidRPr="00085B0E" w:rsidRDefault="00085B0E" w:rsidP="00085B0E">
            <w:pPr>
              <w:overflowPunct w:val="0"/>
              <w:autoSpaceDE w:val="0"/>
              <w:autoSpaceDN w:val="0"/>
              <w:adjustRightInd w:val="0"/>
              <w:spacing w:after="0" w:line="240" w:lineRule="auto"/>
              <w:ind w:right="16"/>
              <w:textAlignment w:val="baseline"/>
              <w:rPr>
                <w:rFonts w:ascii="Times New Roman" w:eastAsia="Times New Roman" w:hAnsi="Times New Roman" w:cs="Times New Roman"/>
                <w:lang w:eastAsia="ru-RU"/>
              </w:rPr>
            </w:pPr>
          </w:p>
        </w:tc>
        <w:tc>
          <w:tcPr>
            <w:tcW w:w="5400" w:type="dxa"/>
          </w:tcPr>
          <w:p w14:paraId="467E6375" w14:textId="77777777" w:rsidR="00085B0E" w:rsidRPr="00085B0E" w:rsidRDefault="00085B0E" w:rsidP="00085B0E">
            <w:pPr>
              <w:overflowPunct w:val="0"/>
              <w:autoSpaceDE w:val="0"/>
              <w:autoSpaceDN w:val="0"/>
              <w:adjustRightInd w:val="0"/>
              <w:spacing w:after="0" w:line="240" w:lineRule="auto"/>
              <w:ind w:right="17"/>
              <w:textAlignment w:val="baseline"/>
              <w:outlineLvl w:val="0"/>
              <w:rPr>
                <w:rFonts w:ascii="Times New Roman" w:eastAsia="Times New Roman" w:hAnsi="Times New Roman" w:cs="Times New Roman"/>
                <w:b/>
                <w:u w:val="single"/>
                <w:lang w:eastAsia="ru-RU"/>
              </w:rPr>
            </w:pPr>
            <w:r w:rsidRPr="00085B0E">
              <w:rPr>
                <w:rFonts w:ascii="Times New Roman" w:eastAsia="Times New Roman" w:hAnsi="Times New Roman" w:cs="Times New Roman"/>
                <w:b/>
                <w:u w:val="single"/>
                <w:lang w:eastAsia="ru-RU"/>
              </w:rPr>
              <w:t>Участник:</w:t>
            </w:r>
          </w:p>
          <w:p w14:paraId="79BA6434" w14:textId="77777777" w:rsidR="00085B0E" w:rsidRPr="00085B0E" w:rsidRDefault="00085B0E" w:rsidP="00085B0E">
            <w:pPr>
              <w:overflowPunct w:val="0"/>
              <w:autoSpaceDE w:val="0"/>
              <w:autoSpaceDN w:val="0"/>
              <w:adjustRightInd w:val="0"/>
              <w:spacing w:after="0" w:line="240" w:lineRule="auto"/>
              <w:ind w:right="17"/>
              <w:textAlignment w:val="baseline"/>
              <w:outlineLvl w:val="0"/>
              <w:rPr>
                <w:rFonts w:ascii="Times New Roman" w:eastAsia="Times New Roman" w:hAnsi="Times New Roman" w:cs="Times New Roman"/>
                <w:b/>
                <w:u w:val="single"/>
                <w:lang w:eastAsia="ru-RU"/>
              </w:rPr>
            </w:pPr>
          </w:p>
          <w:p w14:paraId="7EA323E3" w14:textId="77777777" w:rsidR="00085B0E" w:rsidRPr="00085B0E" w:rsidRDefault="00085B0E" w:rsidP="00085B0E">
            <w:pPr>
              <w:overflowPunct w:val="0"/>
              <w:autoSpaceDE w:val="0"/>
              <w:autoSpaceDN w:val="0"/>
              <w:adjustRightInd w:val="0"/>
              <w:spacing w:after="0" w:line="240" w:lineRule="auto"/>
              <w:ind w:right="16"/>
              <w:textAlignment w:val="baseline"/>
              <w:rPr>
                <w:rFonts w:ascii="Times New Roman" w:eastAsia="Times New Roman" w:hAnsi="Times New Roman" w:cs="Times New Roman"/>
                <w:b/>
                <w:lang w:eastAsia="ru-RU"/>
              </w:rPr>
            </w:pPr>
            <w:r w:rsidRPr="00085B0E">
              <w:rPr>
                <w:rFonts w:ascii="Times New Roman" w:eastAsia="Times New Roman" w:hAnsi="Times New Roman" w:cs="Times New Roman"/>
                <w:lang w:eastAsia="ru-RU"/>
              </w:rPr>
              <w:softHyphen/>
            </w:r>
            <w:r w:rsidRPr="00085B0E">
              <w:rPr>
                <w:rFonts w:ascii="Times New Roman" w:eastAsia="Times New Roman" w:hAnsi="Times New Roman" w:cs="Times New Roman"/>
                <w:lang w:eastAsia="ru-RU"/>
              </w:rPr>
              <w:softHyphen/>
            </w:r>
            <w:r w:rsidRPr="00085B0E">
              <w:rPr>
                <w:rFonts w:ascii="Times New Roman" w:eastAsia="Times New Roman" w:hAnsi="Times New Roman" w:cs="Times New Roman"/>
                <w:lang w:eastAsia="ru-RU"/>
              </w:rPr>
              <w:softHyphen/>
            </w:r>
            <w:r w:rsidRPr="00085B0E">
              <w:rPr>
                <w:rFonts w:ascii="Times New Roman" w:eastAsia="Times New Roman" w:hAnsi="Times New Roman" w:cs="Times New Roman"/>
                <w:lang w:eastAsia="ru-RU"/>
              </w:rPr>
              <w:softHyphen/>
            </w:r>
            <w:r w:rsidRPr="00085B0E">
              <w:rPr>
                <w:rFonts w:ascii="Times New Roman" w:eastAsia="Times New Roman" w:hAnsi="Times New Roman" w:cs="Times New Roman"/>
                <w:lang w:eastAsia="ru-RU"/>
              </w:rPr>
              <w:softHyphen/>
            </w:r>
            <w:r w:rsidRPr="00085B0E">
              <w:rPr>
                <w:rFonts w:ascii="Times New Roman" w:eastAsia="Times New Roman" w:hAnsi="Times New Roman" w:cs="Times New Roman"/>
                <w:lang w:eastAsia="ru-RU"/>
              </w:rPr>
              <w:softHyphen/>
              <w:t>гр.</w:t>
            </w:r>
            <w:r w:rsidRPr="00085B0E">
              <w:rPr>
                <w:rFonts w:ascii="Times New Roman" w:eastAsia="Times New Roman" w:hAnsi="Times New Roman" w:cs="Times New Roman"/>
                <w:b/>
                <w:lang w:eastAsia="ru-RU"/>
              </w:rPr>
              <w:t xml:space="preserve"> </w:t>
            </w:r>
            <w:sdt>
              <w:sdtPr>
                <w:rPr>
                  <w:rFonts w:ascii="Times New Roman" w:eastAsia="Times New Roman" w:hAnsi="Times New Roman" w:cs="Times New Roman"/>
                  <w:lang w:eastAsia="ru-RU"/>
                </w:rPr>
                <w:alias w:val="мтКлиентВсеПаспортДанные"/>
                <w:tag w:val="мтКлиентВсеПаспортДанные"/>
                <w:id w:val="-1426421462"/>
                <w:placeholder>
                  <w:docPart w:val="B7957EB1F0BC4D3882C736BBCD5C4265"/>
                </w:placeholder>
              </w:sdtPr>
              <w:sdtEndPr/>
              <w:sdtContent>
                <w:r w:rsidRPr="00085B0E">
                  <w:rPr>
                    <w:rFonts w:ascii="Times New Roman" w:eastAsia="Times New Roman" w:hAnsi="Times New Roman" w:cs="Times New Roman"/>
                    <w:lang w:eastAsia="ru-RU"/>
                  </w:rPr>
                  <w:t>мтКлиентВсеПаспортДанные</w:t>
                </w:r>
              </w:sdtContent>
            </w:sdt>
          </w:p>
        </w:tc>
      </w:tr>
      <w:tr w:rsidR="00085B0E" w:rsidRPr="00085B0E" w14:paraId="05EEC0AA" w14:textId="77777777" w:rsidTr="00006CB0">
        <w:trPr>
          <w:trHeight w:val="756"/>
        </w:trPr>
        <w:tc>
          <w:tcPr>
            <w:tcW w:w="4860" w:type="dxa"/>
          </w:tcPr>
          <w:p w14:paraId="6E6207AA" w14:textId="77777777" w:rsidR="00085B0E" w:rsidRPr="00085B0E" w:rsidRDefault="004126C3" w:rsidP="00085B0E">
            <w:pPr>
              <w:spacing w:after="0" w:line="240" w:lineRule="auto"/>
              <w:rPr>
                <w:rFonts w:ascii="Times New Roman" w:eastAsia="Times New Roman" w:hAnsi="Times New Roman" w:cs="Times New Roman"/>
                <w:b/>
                <w:lang w:eastAsia="ru-RU"/>
              </w:rPr>
            </w:pPr>
            <w:sdt>
              <w:sdtPr>
                <w:rPr>
                  <w:rFonts w:ascii="Times New Roman" w:eastAsia="Times New Roman" w:hAnsi="Times New Roman" w:cs="Times New Roman"/>
                  <w:b/>
                  <w:lang w:eastAsia="ru-RU"/>
                </w:rPr>
                <w:alias w:val="мтПодписантДолжность"/>
                <w:tag w:val="мтПодписантДолжность"/>
                <w:id w:val="-1729749828"/>
                <w:placeholder>
                  <w:docPart w:val="38C64E6BC4C143309810864F7504CB0B"/>
                </w:placeholder>
              </w:sdtPr>
              <w:sdtEndPr/>
              <w:sdtContent>
                <w:r w:rsidR="00085B0E" w:rsidRPr="00085B0E">
                  <w:rPr>
                    <w:rFonts w:ascii="Times New Roman" w:eastAsia="Times New Roman" w:hAnsi="Times New Roman" w:cs="Times New Roman"/>
                    <w:b/>
                    <w:lang w:eastAsia="ru-RU"/>
                  </w:rPr>
                  <w:t>мтПодписантДолжность</w:t>
                </w:r>
              </w:sdtContent>
            </w:sdt>
          </w:p>
          <w:p w14:paraId="41CCEDCF" w14:textId="77777777" w:rsidR="00085B0E" w:rsidRPr="00085B0E" w:rsidRDefault="00085B0E" w:rsidP="00085B0E">
            <w:pPr>
              <w:overflowPunct w:val="0"/>
              <w:autoSpaceDE w:val="0"/>
              <w:autoSpaceDN w:val="0"/>
              <w:adjustRightInd w:val="0"/>
              <w:spacing w:after="0" w:line="240" w:lineRule="auto"/>
              <w:ind w:right="17" w:firstLine="900"/>
              <w:textAlignment w:val="baseline"/>
              <w:outlineLvl w:val="0"/>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 xml:space="preserve"> </w:t>
            </w:r>
          </w:p>
          <w:p w14:paraId="6DCBEB26" w14:textId="77777777" w:rsidR="00085B0E" w:rsidRPr="00085B0E" w:rsidRDefault="00085B0E" w:rsidP="00085B0E">
            <w:pPr>
              <w:overflowPunct w:val="0"/>
              <w:autoSpaceDE w:val="0"/>
              <w:autoSpaceDN w:val="0"/>
              <w:adjustRightInd w:val="0"/>
              <w:spacing w:after="0" w:line="240" w:lineRule="auto"/>
              <w:ind w:right="16"/>
              <w:textAlignment w:val="baseline"/>
              <w:rPr>
                <w:rFonts w:ascii="Times New Roman" w:eastAsia="Times New Roman" w:hAnsi="Times New Roman" w:cs="Times New Roman"/>
                <w:b/>
                <w:lang w:eastAsia="ru-RU"/>
              </w:rPr>
            </w:pPr>
          </w:p>
        </w:tc>
        <w:tc>
          <w:tcPr>
            <w:tcW w:w="5400" w:type="dxa"/>
          </w:tcPr>
          <w:p w14:paraId="4308FF8D" w14:textId="77777777" w:rsidR="00085B0E" w:rsidRPr="00085B0E" w:rsidRDefault="004126C3" w:rsidP="00085B0E">
            <w:pPr>
              <w:overflowPunct w:val="0"/>
              <w:autoSpaceDE w:val="0"/>
              <w:autoSpaceDN w:val="0"/>
              <w:adjustRightInd w:val="0"/>
              <w:spacing w:after="0" w:line="240" w:lineRule="auto"/>
              <w:ind w:right="16"/>
              <w:textAlignment w:val="baseline"/>
              <w:rPr>
                <w:rFonts w:ascii="Times New Roman" w:eastAsia="Times New Roman" w:hAnsi="Times New Roman" w:cs="Times New Roman"/>
                <w:b/>
                <w:bCs/>
                <w:lang w:eastAsia="ru-RU"/>
              </w:rPr>
            </w:pPr>
            <w:sdt>
              <w:sdtPr>
                <w:rPr>
                  <w:rFonts w:ascii="Times New Roman" w:eastAsia="Times New Roman" w:hAnsi="Times New Roman" w:cs="Times New Roman"/>
                  <w:b/>
                  <w:bCs/>
                  <w:lang w:eastAsia="ru-RU"/>
                </w:rPr>
                <w:alias w:val="мтКлиентВсеФИО_Подпись"/>
                <w:tag w:val="мтКлиентВсеФИО_Подпись"/>
                <w:id w:val="-345870700"/>
                <w:placeholder>
                  <w:docPart w:val="4022E9D21A06478080C0E2BADC73E270"/>
                </w:placeholder>
              </w:sdtPr>
              <w:sdtEndPr/>
              <w:sdtContent>
                <w:r w:rsidR="00085B0E" w:rsidRPr="00085B0E">
                  <w:rPr>
                    <w:rFonts w:ascii="Times New Roman" w:eastAsia="Times New Roman" w:hAnsi="Times New Roman" w:cs="Times New Roman"/>
                    <w:b/>
                    <w:bCs/>
                    <w:lang w:eastAsia="ru-RU"/>
                  </w:rPr>
                  <w:t>мтКлиентВсеФИО_Подпись</w:t>
                </w:r>
              </w:sdtContent>
            </w:sdt>
            <w:r w:rsidR="00085B0E" w:rsidRPr="00085B0E">
              <w:rPr>
                <w:rFonts w:ascii="Times New Roman" w:eastAsia="Times New Roman" w:hAnsi="Times New Roman" w:cs="Times New Roman"/>
                <w:b/>
                <w:bCs/>
                <w:lang w:eastAsia="ru-RU"/>
              </w:rPr>
              <w:t xml:space="preserve"> </w:t>
            </w:r>
          </w:p>
          <w:p w14:paraId="4B4089AE" w14:textId="77777777" w:rsidR="00085B0E" w:rsidRPr="00085B0E" w:rsidRDefault="00085B0E" w:rsidP="00085B0E">
            <w:pPr>
              <w:overflowPunct w:val="0"/>
              <w:autoSpaceDE w:val="0"/>
              <w:autoSpaceDN w:val="0"/>
              <w:adjustRightInd w:val="0"/>
              <w:spacing w:after="0" w:line="240" w:lineRule="auto"/>
              <w:ind w:right="16"/>
              <w:jc w:val="both"/>
              <w:textAlignment w:val="baseline"/>
              <w:rPr>
                <w:rFonts w:ascii="Times New Roman" w:eastAsia="Times New Roman" w:hAnsi="Times New Roman" w:cs="Times New Roman"/>
                <w:b/>
                <w:lang w:eastAsia="ru-RU"/>
              </w:rPr>
            </w:pPr>
          </w:p>
        </w:tc>
      </w:tr>
    </w:tbl>
    <w:p w14:paraId="3361F52D" w14:textId="77777777" w:rsidR="00085B0E" w:rsidRPr="00085B0E" w:rsidRDefault="00085B0E" w:rsidP="00085B0E">
      <w:pPr>
        <w:spacing w:after="0" w:line="240" w:lineRule="auto"/>
        <w:ind w:right="16"/>
        <w:rPr>
          <w:rFonts w:ascii="Times New Roman" w:eastAsia="Times New Roman" w:hAnsi="Times New Roman" w:cs="Times New Roman"/>
          <w:b/>
          <w:lang w:val="en-US" w:eastAsia="ru-RU"/>
        </w:rPr>
        <w:sectPr w:rsidR="00085B0E" w:rsidRPr="00085B0E" w:rsidSect="00D61BAD">
          <w:footerReference w:type="even" r:id="rId8"/>
          <w:footerReference w:type="default" r:id="rId9"/>
          <w:footerReference w:type="first" r:id="rId10"/>
          <w:pgSz w:w="11907" w:h="16840"/>
          <w:pgMar w:top="899" w:right="747" w:bottom="719" w:left="900" w:header="680" w:footer="680" w:gutter="0"/>
          <w:cols w:space="720"/>
          <w:noEndnote/>
          <w:titlePg/>
        </w:sectPr>
      </w:pPr>
    </w:p>
    <w:p w14:paraId="50079AC2" w14:textId="77777777" w:rsidR="00085B0E" w:rsidRPr="00085B0E" w:rsidRDefault="00085B0E" w:rsidP="00085B0E">
      <w:pPr>
        <w:spacing w:after="0" w:line="240" w:lineRule="auto"/>
        <w:rPr>
          <w:rFonts w:ascii="Times New Roman" w:eastAsia="Times New Roman" w:hAnsi="Times New Roman" w:cs="Times New Roman"/>
          <w:lang w:eastAsia="ru-RU"/>
        </w:rPr>
      </w:pPr>
    </w:p>
    <w:p w14:paraId="4EC8F565" w14:textId="77777777" w:rsidR="00085B0E" w:rsidRPr="00085B0E" w:rsidRDefault="00085B0E" w:rsidP="00085B0E">
      <w:pPr>
        <w:spacing w:after="0" w:line="240" w:lineRule="auto"/>
        <w:ind w:right="16"/>
        <w:rPr>
          <w:rFonts w:ascii="Times New Roman" w:eastAsia="Times New Roman" w:hAnsi="Times New Roman" w:cs="Times New Roman"/>
          <w:b/>
          <w:lang w:val="en-US" w:eastAsia="ru-RU"/>
        </w:rPr>
        <w:sectPr w:rsidR="00085B0E" w:rsidRPr="00085B0E" w:rsidSect="000C301A">
          <w:type w:val="continuous"/>
          <w:pgSz w:w="11907" w:h="16840"/>
          <w:pgMar w:top="899" w:right="747" w:bottom="719" w:left="900" w:header="680" w:footer="680" w:gutter="0"/>
          <w:cols w:space="720"/>
          <w:noEndnote/>
          <w:titlePg/>
        </w:sectPr>
      </w:pPr>
    </w:p>
    <w:p w14:paraId="0E7AF345" w14:textId="77777777" w:rsidR="00085B0E" w:rsidRPr="00085B0E" w:rsidRDefault="00085B0E" w:rsidP="00085B0E">
      <w:pPr>
        <w:spacing w:after="0" w:line="240" w:lineRule="auto"/>
        <w:ind w:left="708" w:right="16" w:firstLine="900"/>
        <w:jc w:val="right"/>
        <w:rPr>
          <w:rFonts w:ascii="Times New Roman" w:eastAsia="Times New Roman" w:hAnsi="Times New Roman" w:cs="Times New Roman"/>
          <w:b/>
          <w:lang w:val="en-US" w:eastAsia="ru-RU"/>
        </w:rPr>
      </w:pPr>
    </w:p>
    <w:p w14:paraId="1DD34DCC" w14:textId="77777777" w:rsidR="00085B0E" w:rsidRPr="00085B0E" w:rsidRDefault="00085B0E" w:rsidP="00085B0E">
      <w:pPr>
        <w:spacing w:after="0" w:line="240" w:lineRule="auto"/>
        <w:ind w:left="708" w:right="16" w:firstLine="900"/>
        <w:jc w:val="right"/>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Приложение № 1</w:t>
      </w:r>
    </w:p>
    <w:p w14:paraId="4E5C59A2" w14:textId="77777777" w:rsidR="00085B0E" w:rsidRPr="00085B0E" w:rsidRDefault="00085B0E" w:rsidP="00085B0E">
      <w:pPr>
        <w:spacing w:after="0" w:line="240" w:lineRule="auto"/>
        <w:ind w:right="16" w:firstLine="900"/>
        <w:jc w:val="right"/>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 xml:space="preserve">к Договору № </w:t>
      </w:r>
      <w:sdt>
        <w:sdtPr>
          <w:rPr>
            <w:rFonts w:ascii="Times New Roman" w:eastAsia="Times New Roman" w:hAnsi="Times New Roman" w:cs="Times New Roman"/>
            <w:b/>
            <w:lang w:eastAsia="ru-RU"/>
          </w:rPr>
          <w:alias w:val="мтНомерДоговора"/>
          <w:tag w:val="мтНомерДоговора"/>
          <w:id w:val="-1979910280"/>
          <w:placeholder>
            <w:docPart w:val="7F9CA1D7F6BB43FE8E0E13B12B660550"/>
          </w:placeholder>
        </w:sdtPr>
        <w:sdtEndPr/>
        <w:sdtContent>
          <w:r w:rsidRPr="00085B0E">
            <w:rPr>
              <w:rFonts w:ascii="Times New Roman" w:eastAsia="Times New Roman" w:hAnsi="Times New Roman" w:cs="Times New Roman"/>
              <w:b/>
              <w:lang w:eastAsia="ru-RU"/>
            </w:rPr>
            <w:t>мтНомерДоговора</w:t>
          </w:r>
        </w:sdtContent>
      </w:sdt>
      <w:r w:rsidRPr="00085B0E">
        <w:rPr>
          <w:rFonts w:ascii="Times New Roman" w:eastAsia="Times New Roman" w:hAnsi="Times New Roman" w:cs="Times New Roman"/>
          <w:b/>
          <w:lang w:eastAsia="ru-RU"/>
        </w:rPr>
        <w:t xml:space="preserve"> участия в долевом строительстве </w:t>
      </w:r>
    </w:p>
    <w:p w14:paraId="47E7837A" w14:textId="77777777" w:rsidR="00085B0E" w:rsidRPr="00085B0E" w:rsidRDefault="00085B0E" w:rsidP="00085B0E">
      <w:pPr>
        <w:spacing w:after="0" w:line="240" w:lineRule="auto"/>
        <w:ind w:right="16" w:firstLine="900"/>
        <w:jc w:val="right"/>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 xml:space="preserve">от </w:t>
      </w:r>
      <w:sdt>
        <w:sdtPr>
          <w:rPr>
            <w:rFonts w:ascii="Times New Roman" w:eastAsia="Times New Roman" w:hAnsi="Times New Roman" w:cs="Times New Roman"/>
            <w:b/>
            <w:lang w:eastAsia="ru-RU"/>
          </w:rPr>
          <w:alias w:val="мтДатаДоговора"/>
          <w:tag w:val="мтДатаДоговора"/>
          <w:id w:val="-719510236"/>
          <w:placeholder>
            <w:docPart w:val="3622A183D27548EE9D559EDCB308F146"/>
          </w:placeholder>
        </w:sdtPr>
        <w:sdtEndPr/>
        <w:sdtContent>
          <w:r w:rsidRPr="00085B0E">
            <w:rPr>
              <w:rFonts w:ascii="Times New Roman" w:eastAsia="Times New Roman" w:hAnsi="Times New Roman" w:cs="Times New Roman"/>
              <w:b/>
              <w:lang w:eastAsia="ru-RU"/>
            </w:rPr>
            <w:t>мтДатаДоговора</w:t>
          </w:r>
        </w:sdtContent>
      </w:sdt>
    </w:p>
    <w:p w14:paraId="17ABC12E" w14:textId="77777777" w:rsidR="00085B0E" w:rsidRPr="00085B0E" w:rsidRDefault="00085B0E" w:rsidP="00085B0E">
      <w:pPr>
        <w:tabs>
          <w:tab w:val="left" w:pos="3555"/>
        </w:tabs>
        <w:spacing w:after="0" w:line="240" w:lineRule="auto"/>
        <w:ind w:right="16" w:firstLine="900"/>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ab/>
      </w:r>
    </w:p>
    <w:p w14:paraId="331EBDBB" w14:textId="77777777" w:rsidR="00085B0E" w:rsidRPr="00085B0E" w:rsidRDefault="00085B0E" w:rsidP="00085B0E">
      <w:pPr>
        <w:spacing w:after="0" w:line="240" w:lineRule="auto"/>
        <w:ind w:right="16" w:firstLine="900"/>
        <w:jc w:val="right"/>
        <w:rPr>
          <w:rFonts w:ascii="Times New Roman" w:eastAsia="Times New Roman" w:hAnsi="Times New Roman" w:cs="Times New Roman"/>
          <w:lang w:eastAsia="ru-RU"/>
        </w:rPr>
      </w:pPr>
    </w:p>
    <w:p w14:paraId="3D61755E" w14:textId="77777777" w:rsidR="00085B0E" w:rsidRPr="00085B0E" w:rsidRDefault="00085B0E" w:rsidP="00085B0E">
      <w:pPr>
        <w:spacing w:after="0" w:line="240" w:lineRule="auto"/>
        <w:ind w:right="16" w:firstLine="900"/>
        <w:jc w:val="right"/>
        <w:rPr>
          <w:rFonts w:ascii="Times New Roman" w:eastAsia="Times New Roman" w:hAnsi="Times New Roman" w:cs="Times New Roman"/>
          <w:lang w:eastAsia="ru-RU"/>
        </w:rPr>
      </w:pPr>
    </w:p>
    <w:p w14:paraId="5EE06718" w14:textId="77777777" w:rsidR="00085B0E" w:rsidRPr="00085B0E" w:rsidRDefault="00085B0E" w:rsidP="00085B0E">
      <w:pPr>
        <w:spacing w:after="0" w:line="240" w:lineRule="auto"/>
        <w:ind w:right="16" w:firstLine="900"/>
        <w:jc w:val="right"/>
        <w:rPr>
          <w:rFonts w:ascii="Times New Roman" w:eastAsia="Times New Roman" w:hAnsi="Times New Roman" w:cs="Times New Roman"/>
          <w:lang w:eastAsia="ru-RU"/>
        </w:rPr>
      </w:pPr>
    </w:p>
    <w:p w14:paraId="61DFFCA7" w14:textId="77777777" w:rsidR="00085B0E" w:rsidRPr="00085B0E" w:rsidRDefault="00085B0E" w:rsidP="00085B0E">
      <w:pPr>
        <w:spacing w:after="0" w:line="240" w:lineRule="auto"/>
        <w:ind w:right="16" w:firstLine="900"/>
        <w:jc w:val="right"/>
        <w:rPr>
          <w:rFonts w:ascii="Times New Roman" w:eastAsia="Times New Roman" w:hAnsi="Times New Roman" w:cs="Times New Roman"/>
          <w:lang w:eastAsia="ru-RU"/>
        </w:rPr>
      </w:pPr>
    </w:p>
    <w:p w14:paraId="68EC72F3" w14:textId="77777777" w:rsidR="00085B0E" w:rsidRPr="00085B0E" w:rsidRDefault="00085B0E" w:rsidP="00085B0E">
      <w:pPr>
        <w:spacing w:after="0" w:line="240" w:lineRule="auto"/>
        <w:ind w:right="16" w:firstLine="900"/>
        <w:jc w:val="center"/>
        <w:outlineLvl w:val="0"/>
        <w:rPr>
          <w:rFonts w:ascii="Times New Roman" w:eastAsia="Times New Roman" w:hAnsi="Times New Roman" w:cs="Times New Roman"/>
          <w:b/>
          <w:bCs/>
          <w:lang w:eastAsia="ru-RU"/>
        </w:rPr>
      </w:pPr>
      <w:r w:rsidRPr="00085B0E">
        <w:rPr>
          <w:rFonts w:ascii="Times New Roman" w:eastAsia="Times New Roman" w:hAnsi="Times New Roman" w:cs="Times New Roman"/>
          <w:b/>
          <w:bCs/>
          <w:lang w:eastAsia="ru-RU"/>
        </w:rPr>
        <w:t xml:space="preserve">План Объекта долевого строительства </w:t>
      </w:r>
    </w:p>
    <w:p w14:paraId="5202BDC7" w14:textId="77777777" w:rsidR="00085B0E" w:rsidRPr="00085B0E" w:rsidRDefault="00085B0E" w:rsidP="00085B0E">
      <w:pPr>
        <w:spacing w:after="0" w:line="240" w:lineRule="auto"/>
        <w:ind w:right="16" w:firstLine="900"/>
        <w:jc w:val="right"/>
        <w:rPr>
          <w:rFonts w:ascii="Times New Roman" w:eastAsia="Times New Roman" w:hAnsi="Times New Roman" w:cs="Times New Roman"/>
          <w:lang w:eastAsia="ru-RU"/>
        </w:rPr>
      </w:pPr>
    </w:p>
    <w:p w14:paraId="4E374B8A" w14:textId="77777777" w:rsidR="00085B0E" w:rsidRPr="00085B0E" w:rsidRDefault="00085B0E" w:rsidP="00085B0E">
      <w:pPr>
        <w:spacing w:after="0" w:line="240" w:lineRule="auto"/>
        <w:ind w:right="16" w:firstLine="900"/>
        <w:jc w:val="center"/>
        <w:outlineLvl w:val="0"/>
        <w:rPr>
          <w:rFonts w:ascii="Calibri" w:eastAsia="Times New Roman" w:hAnsi="Calibri" w:cs="Calibri"/>
          <w:b/>
          <w:bCs/>
          <w:lang w:eastAsia="ru-RU"/>
        </w:rPr>
      </w:pPr>
      <w:r w:rsidRPr="00085B0E">
        <w:rPr>
          <w:rFonts w:ascii="Times New Roman" w:eastAsia="Times New Roman" w:hAnsi="Times New Roman" w:cs="Times New Roman"/>
          <w:b/>
          <w:bCs/>
          <w:lang w:eastAsia="ru-RU"/>
        </w:rPr>
        <w:t>ОПИСАНИЕ ОБЪЕКТА ДОЛЕВОГО СТРОИТЕЛЬСТВА</w:t>
      </w:r>
      <w:r w:rsidRPr="00085B0E">
        <w:rPr>
          <w:rFonts w:ascii="Calibri" w:eastAsia="Times New Roman" w:hAnsi="Calibri" w:cs="Calibri"/>
          <w:b/>
          <w:bCs/>
          <w:lang w:eastAsia="ru-RU"/>
        </w:rPr>
        <w:t xml:space="preserve"> </w:t>
      </w:r>
    </w:p>
    <w:p w14:paraId="3A59DB94" w14:textId="77777777" w:rsidR="00085B0E" w:rsidRPr="00085B0E" w:rsidRDefault="00085B0E" w:rsidP="00085B0E">
      <w:pPr>
        <w:spacing w:after="0" w:line="240" w:lineRule="auto"/>
        <w:ind w:right="16" w:firstLine="900"/>
        <w:jc w:val="center"/>
        <w:outlineLvl w:val="0"/>
        <w:rPr>
          <w:rFonts w:ascii="Times New Roman" w:eastAsia="Times New Roman" w:hAnsi="Times New Roman" w:cs="Times New Roman"/>
          <w:b/>
          <w:bCs/>
          <w:lang w:eastAsia="ru-RU"/>
        </w:rPr>
      </w:pPr>
    </w:p>
    <w:p w14:paraId="24498C91" w14:textId="77777777" w:rsidR="00085B0E" w:rsidRPr="00085B0E" w:rsidRDefault="00085B0E" w:rsidP="00085B0E">
      <w:pPr>
        <w:spacing w:after="0" w:line="240" w:lineRule="auto"/>
        <w:ind w:right="16" w:firstLine="900"/>
        <w:jc w:val="center"/>
        <w:outlineLvl w:val="0"/>
        <w:rPr>
          <w:rFonts w:ascii="Times New Roman" w:eastAsia="Times New Roman" w:hAnsi="Times New Roman" w:cs="Times New Roman"/>
          <w:b/>
          <w:bCs/>
          <w:lang w:eastAsia="ru-RU"/>
        </w:rPr>
      </w:pPr>
      <w:r w:rsidRPr="00085B0E">
        <w:rPr>
          <w:rFonts w:ascii="Times New Roman" w:eastAsia="Times New Roman" w:hAnsi="Times New Roman" w:cs="Times New Roman"/>
          <w:b/>
          <w:bCs/>
          <w:lang w:eastAsia="ru-RU"/>
        </w:rPr>
        <w:t xml:space="preserve">Объект долевого строительства на </w:t>
      </w:r>
      <w:sdt>
        <w:sdtPr>
          <w:rPr>
            <w:rFonts w:ascii="Times New Roman" w:eastAsia="Times New Roman" w:hAnsi="Times New Roman" w:cs="Times New Roman"/>
            <w:b/>
            <w:bCs/>
            <w:lang w:eastAsia="ru-RU"/>
          </w:rPr>
          <w:alias w:val="мтНомерЭтажа"/>
          <w:tag w:val="мтНомерЭтажа"/>
          <w:id w:val="-801300585"/>
          <w:placeholder>
            <w:docPart w:val="CB58BE6BE37C48BEA1C2BE3B384C0CAD"/>
          </w:placeholder>
        </w:sdtPr>
        <w:sdtEndPr/>
        <w:sdtContent>
          <w:r w:rsidRPr="00085B0E">
            <w:rPr>
              <w:rFonts w:ascii="Times New Roman" w:eastAsia="Times New Roman" w:hAnsi="Times New Roman" w:cs="Times New Roman"/>
              <w:b/>
              <w:bCs/>
              <w:lang w:eastAsia="ru-RU"/>
            </w:rPr>
            <w:t>мтНомерЭтажа</w:t>
          </w:r>
        </w:sdtContent>
      </w:sdt>
      <w:r w:rsidRPr="00085B0E">
        <w:rPr>
          <w:rFonts w:ascii="Times New Roman" w:eastAsia="Times New Roman" w:hAnsi="Times New Roman" w:cs="Times New Roman"/>
          <w:b/>
          <w:bCs/>
          <w:lang w:eastAsia="ru-RU"/>
        </w:rPr>
        <w:t xml:space="preserve"> этаже, № </w:t>
      </w:r>
      <w:sdt>
        <w:sdtPr>
          <w:rPr>
            <w:rFonts w:ascii="Times New Roman" w:eastAsia="Times New Roman" w:hAnsi="Times New Roman" w:cs="Times New Roman"/>
            <w:b/>
            <w:bCs/>
            <w:lang w:eastAsia="ru-RU"/>
          </w:rPr>
          <w:alias w:val="мтНомерУсловный"/>
          <w:tag w:val="мтНомерУсловный"/>
          <w:id w:val="-751422943"/>
          <w:placeholder>
            <w:docPart w:val="06C477BD662E430A9055421491D1330F"/>
          </w:placeholder>
        </w:sdtPr>
        <w:sdtEndPr/>
        <w:sdtContent>
          <w:r w:rsidRPr="00085B0E">
            <w:rPr>
              <w:rFonts w:ascii="Times New Roman" w:eastAsia="Times New Roman" w:hAnsi="Times New Roman" w:cs="Times New Roman"/>
              <w:b/>
              <w:bCs/>
              <w:lang w:eastAsia="ru-RU"/>
            </w:rPr>
            <w:t>мтНомерУсловный</w:t>
          </w:r>
        </w:sdtContent>
      </w:sdt>
    </w:p>
    <w:p w14:paraId="34A25B50" w14:textId="77777777" w:rsidR="00085B0E" w:rsidRPr="00085B0E" w:rsidRDefault="00085B0E" w:rsidP="00085B0E">
      <w:pPr>
        <w:spacing w:after="0" w:line="240" w:lineRule="auto"/>
        <w:ind w:right="16" w:firstLine="900"/>
        <w:jc w:val="center"/>
        <w:outlineLvl w:val="0"/>
        <w:rPr>
          <w:rFonts w:ascii="Times New Roman" w:eastAsia="Times New Roman" w:hAnsi="Times New Roman" w:cs="Times New Roman"/>
          <w:b/>
          <w:bCs/>
          <w:lang w:eastAsia="ru-RU"/>
        </w:rPr>
      </w:pPr>
    </w:p>
    <w:p w14:paraId="5395CE39" w14:textId="77777777" w:rsidR="00085B0E" w:rsidRPr="00085B0E" w:rsidRDefault="00085B0E" w:rsidP="00085B0E">
      <w:pPr>
        <w:spacing w:after="0" w:line="240" w:lineRule="auto"/>
        <w:rPr>
          <w:rFonts w:ascii="Times New Roman" w:eastAsia="Times New Roman" w:hAnsi="Times New Roman" w:cs="Times New Roman"/>
          <w:noProof/>
          <w:lang w:eastAsia="ru-RU"/>
        </w:rPr>
      </w:pPr>
    </w:p>
    <w:p w14:paraId="35154975" w14:textId="77777777" w:rsidR="00085B0E" w:rsidRPr="00085B0E" w:rsidRDefault="004126C3" w:rsidP="00085B0E">
      <w:pPr>
        <w:spacing w:after="0" w:line="240" w:lineRule="auto"/>
        <w:jc w:val="center"/>
        <w:rPr>
          <w:rFonts w:ascii="Times New Roman" w:eastAsia="Times New Roman" w:hAnsi="Times New Roman" w:cs="Times New Roman"/>
          <w:lang w:eastAsia="ru-RU"/>
        </w:rPr>
      </w:pPr>
      <w:sdt>
        <w:sdtPr>
          <w:rPr>
            <w:rFonts w:ascii="Times New Roman" w:eastAsia="Times New Roman" w:hAnsi="Times New Roman" w:cs="Times New Roman"/>
            <w:b/>
            <w:color w:val="000000" w:themeColor="text1"/>
            <w:lang w:eastAsia="ru-RU"/>
          </w:rPr>
          <w:alias w:val="миПланировка"/>
          <w:tag w:val="миПланировка"/>
          <w:id w:val="570625243"/>
          <w:placeholder>
            <w:docPart w:val="5D2E26FAD5854D01A751D1F1ACD2ABCF"/>
          </w:placeholder>
        </w:sdtPr>
        <w:sdtEndPr/>
        <w:sdtContent>
          <w:r w:rsidR="00085B0E" w:rsidRPr="00085B0E">
            <w:rPr>
              <w:rFonts w:ascii="Times New Roman" w:eastAsia="Times New Roman" w:hAnsi="Times New Roman" w:cs="Times New Roman"/>
              <w:b/>
              <w:color w:val="000000" w:themeColor="text1"/>
              <w:lang w:eastAsia="ru-RU"/>
            </w:rPr>
            <w:t>миПланировка</w:t>
          </w:r>
        </w:sdtContent>
      </w:sdt>
    </w:p>
    <w:p w14:paraId="0CAFE4CC" w14:textId="77777777" w:rsidR="00085B0E" w:rsidRPr="00085B0E" w:rsidRDefault="00085B0E" w:rsidP="00085B0E">
      <w:pPr>
        <w:spacing w:after="0" w:line="240" w:lineRule="auto"/>
        <w:jc w:val="center"/>
        <w:rPr>
          <w:rFonts w:ascii="Times New Roman" w:eastAsia="Times New Roman" w:hAnsi="Times New Roman" w:cs="Times New Roman"/>
          <w:lang w:eastAsia="ru-RU"/>
        </w:rPr>
      </w:pPr>
    </w:p>
    <w:p w14:paraId="52E93109" w14:textId="77777777" w:rsidR="00085B0E" w:rsidRPr="00085B0E" w:rsidRDefault="00085B0E" w:rsidP="00085B0E">
      <w:pPr>
        <w:spacing w:after="0" w:line="240" w:lineRule="auto"/>
        <w:jc w:val="center"/>
        <w:rPr>
          <w:rFonts w:ascii="Times New Roman" w:eastAsia="Times New Roman" w:hAnsi="Times New Roman" w:cs="Times New Roman"/>
          <w:lang w:eastAsia="ru-RU"/>
        </w:rPr>
      </w:pPr>
    </w:p>
    <w:p w14:paraId="570B18AF" w14:textId="77777777" w:rsidR="00085B0E" w:rsidRPr="00085B0E" w:rsidRDefault="00085B0E" w:rsidP="00085B0E">
      <w:pPr>
        <w:spacing w:after="0" w:line="240" w:lineRule="auto"/>
        <w:jc w:val="center"/>
        <w:rPr>
          <w:rFonts w:ascii="Times New Roman" w:eastAsia="Times New Roman" w:hAnsi="Times New Roman" w:cs="Times New Roman"/>
          <w:lang w:eastAsia="ru-RU"/>
        </w:rPr>
      </w:pPr>
    </w:p>
    <w:p w14:paraId="5FBED96C" w14:textId="77777777" w:rsidR="00085B0E" w:rsidRPr="00085B0E" w:rsidRDefault="00085B0E" w:rsidP="00085B0E">
      <w:pPr>
        <w:spacing w:after="0" w:line="240" w:lineRule="auto"/>
        <w:jc w:val="center"/>
        <w:rPr>
          <w:rFonts w:ascii="Times New Roman" w:eastAsia="Times New Roman" w:hAnsi="Times New Roman" w:cs="Times New Roman"/>
          <w:b/>
          <w:lang w:eastAsia="ru-RU"/>
        </w:rPr>
      </w:pPr>
      <w:r w:rsidRPr="00085B0E">
        <w:rPr>
          <w:rFonts w:ascii="Times New Roman" w:eastAsia="Times New Roman" w:hAnsi="Times New Roman" w:cs="Times New Roman"/>
          <w:b/>
          <w:lang w:eastAsia="ru-RU"/>
        </w:rPr>
        <w:t>Расположение на поэтажном плане</w:t>
      </w:r>
    </w:p>
    <w:p w14:paraId="37A7FAFF" w14:textId="77777777" w:rsidR="00085B0E" w:rsidRPr="00085B0E" w:rsidRDefault="00085B0E" w:rsidP="00085B0E">
      <w:pPr>
        <w:spacing w:after="0" w:line="240" w:lineRule="auto"/>
        <w:jc w:val="center"/>
        <w:rPr>
          <w:rFonts w:ascii="Times New Roman" w:eastAsia="Times New Roman" w:hAnsi="Times New Roman" w:cs="Times New Roman"/>
          <w:lang w:eastAsia="ru-RU"/>
        </w:rPr>
      </w:pPr>
    </w:p>
    <w:p w14:paraId="4254DEA8" w14:textId="77777777" w:rsidR="00193E13" w:rsidRPr="00085B0E" w:rsidRDefault="00193E13" w:rsidP="00F128F1">
      <w:pPr>
        <w:tabs>
          <w:tab w:val="left" w:pos="9180"/>
        </w:tabs>
        <w:ind w:right="17" w:firstLine="900"/>
        <w:jc w:val="both"/>
        <w:outlineLvl w:val="0"/>
        <w:rPr>
          <w:rFonts w:ascii="Times New Roman" w:eastAsia="Times New Roman" w:hAnsi="Times New Roman" w:cs="Times New Roman"/>
          <w:lang w:eastAsia="ru-RU"/>
        </w:rPr>
      </w:pPr>
    </w:p>
    <w:p w14:paraId="4CEE9A96" w14:textId="21541425"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Объект долевого строительства на момент получения Застройщиком разрешения на ввод Здания в эксплуатацию подлежит передаче Участнику без внутренней отделки и инженерного оборудования, которые подпадают по законодательству Российской Федерации под определение отделочных работ, отделочных материалов и оборудования нежилых помещений.</w:t>
      </w:r>
    </w:p>
    <w:p w14:paraId="78AD583C"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Объект долевого строительства передаётся Участнику в степени и состоянии строительной готовности, определяемой проектной документацией на Здание, при этом:</w:t>
      </w:r>
    </w:p>
    <w:p w14:paraId="2D1EFDA5"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устанавливается входной дверной блок, с отделкой со стороны МОП в соответствии с дизайн-проектом и возможностью устройства декоративной панели внутри Объекта долевого строительства Участником. Дверной блок менять запрещается;</w:t>
      </w:r>
    </w:p>
    <w:p w14:paraId="18F5628F"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дверные блоки между частями Объекта долевого строительства и дверные блоки в санузлах и ванных комнатах не устанавливаются;</w:t>
      </w:r>
    </w:p>
    <w:p w14:paraId="18D2C398"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устанавливаются оконные блоки в профилях из алюминиевых сплавов с заполнением двухкамерными стеклопакетами без устройства подоконной доски;</w:t>
      </w:r>
    </w:p>
    <w:p w14:paraId="68A6682C"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xml:space="preserve">- полы балконов/террас (при наличии) выполняются с покрытием из керамогранита с устройством металлического ограждения высотой 1,2 метра;  </w:t>
      </w:r>
    </w:p>
    <w:p w14:paraId="52F7448A"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устройство перегородок между частями Объекта долевого строительства, в т.ч. перегородок санузлов выполняется на высоту одного блока/плиты;</w:t>
      </w:r>
    </w:p>
    <w:p w14:paraId="730D32D4"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внутренняя отделка стен, потолков и полов не выполняются. Бетонная поверхность выполняется в соответствии с требованиями СП 70.13330.2012</w:t>
      </w:r>
    </w:p>
    <w:p w14:paraId="5C63E0E8"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выравнивающие стяжки, в том числе устройство гидроизоляции в помещениях с мокрыми процессами, под устройство чистых полов не выполняются;</w:t>
      </w:r>
    </w:p>
    <w:p w14:paraId="7EB801B7"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устройство встроенной мебели и антресолей не выполняется;</w:t>
      </w:r>
    </w:p>
    <w:p w14:paraId="7426B6B9"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в Объекте долевого строительства устанавливаются щиты временного электроснабжения (380В), для выполнения ремонтных работ с возможной последующей их заменой на распределительные щиты на усмотрение Участника;</w:t>
      </w:r>
    </w:p>
    <w:p w14:paraId="0C3CD11E"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монтаж систем электроснабжения Объекта долевого строительства выполняется Участником после подписания Акта приёма-передачи Объекта долевого строительства;</w:t>
      </w:r>
    </w:p>
    <w:p w14:paraId="142F33C2"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работы по подключению уравнивания потенциалов в Объекте долевого строительства не выполняются;</w:t>
      </w:r>
    </w:p>
    <w:p w14:paraId="71E1545E"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электрическая плита не устанавливается;</w:t>
      </w:r>
    </w:p>
    <w:p w14:paraId="6C6E9182"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общее заземление выводится на этажные электрощиты с подключением щита механизации внутри Объекта долевого строительства;</w:t>
      </w:r>
    </w:p>
    <w:p w14:paraId="68D10FB3"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в Объекте долевого строительства электрозвонок не устанавливается;</w:t>
      </w:r>
    </w:p>
    <w:p w14:paraId="37544063"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слаботочные системы (телефон) – доводятся до этажных щитов. Подключение Объекта долевого строительства будет осуществляться по отдельной заявке оператору связи;</w:t>
      </w:r>
    </w:p>
    <w:p w14:paraId="3636E132"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устраивается система автоматической пожарной сигнализации внутри Объекта долевого строительства;</w:t>
      </w:r>
    </w:p>
    <w:p w14:paraId="7269FCB9"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разводка ТВ сетей внутри Объекта долевого строительства не выполняется;</w:t>
      </w:r>
    </w:p>
    <w:p w14:paraId="671142EF"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вдоль оконных блоков Объекта долевого строительства устраивается отопительное оборудование (внутрипольные конвекторы);</w:t>
      </w:r>
    </w:p>
    <w:p w14:paraId="1C41C33D"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выполняется ввод приточно-вытяжной вентиляции в Объект долевого строительства, разводка вентиляции внутри помещений не выполняется;</w:t>
      </w:r>
    </w:p>
    <w:p w14:paraId="21EBAAAB"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выполняется монтаж стояков холодного и горячего водоснабжения с отводами оканчивающимися счетчиками учета воды, работы по устройству трубных разводок для подключения сантехнических приборов внутри Объекта долевого строительства не выполняется;</w:t>
      </w:r>
    </w:p>
    <w:p w14:paraId="68FF1BBD"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выполняются стояки канализации с заглушками в Объекте долевого строительства, трубные разводки для подключения сантехнических приборов (унитазов, ванн, моек) не выполняется;</w:t>
      </w:r>
    </w:p>
    <w:p w14:paraId="1DD815A7"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сантехоборудование (ванны, умывальники, унитазы, мойки, полотенцесушители и прочее) не устанавливается;</w:t>
      </w:r>
    </w:p>
    <w:p w14:paraId="05C3620A"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тип полотенцесушителя проектом предусмотрен «электрический»;</w:t>
      </w:r>
    </w:p>
    <w:p w14:paraId="3394E037" w14:textId="77777777" w:rsidR="00A11353" w:rsidRPr="000E1FA2" w:rsidRDefault="00A11353" w:rsidP="00F128F1">
      <w:pPr>
        <w:spacing w:after="0" w:line="240" w:lineRule="auto"/>
        <w:ind w:firstLine="900"/>
        <w:jc w:val="both"/>
        <w:rPr>
          <w:rFonts w:ascii="Times New Roman" w:eastAsia="Times New Roman" w:hAnsi="Times New Roman" w:cs="Times New Roman"/>
          <w:lang w:eastAsia="ru-RU"/>
        </w:rPr>
      </w:pPr>
      <w:r w:rsidRPr="000E1FA2">
        <w:rPr>
          <w:rFonts w:ascii="Times New Roman" w:eastAsia="Times New Roman" w:hAnsi="Times New Roman" w:cs="Times New Roman"/>
          <w:lang w:eastAsia="ru-RU"/>
        </w:rPr>
        <w:t>- внутри Объекта долевого строительства устраивается система автоматического спринклерного пожаротушения.</w:t>
      </w:r>
    </w:p>
    <w:p w14:paraId="79550D8A" w14:textId="58562A9F" w:rsidR="00D041E4" w:rsidRPr="008949A8" w:rsidRDefault="00D041E4" w:rsidP="00D041E4">
      <w:pPr>
        <w:tabs>
          <w:tab w:val="left" w:pos="9180"/>
        </w:tabs>
        <w:spacing w:after="0" w:line="240" w:lineRule="auto"/>
        <w:ind w:right="17" w:firstLine="900"/>
        <w:jc w:val="both"/>
        <w:outlineLvl w:val="0"/>
        <w:rPr>
          <w:rFonts w:ascii="Times New Roman" w:eastAsia="Times New Roman" w:hAnsi="Times New Roman" w:cs="Times New Roman"/>
          <w:lang w:eastAsia="ru-RU"/>
        </w:rPr>
      </w:pPr>
    </w:p>
    <w:p w14:paraId="4EF556B3" w14:textId="77777777" w:rsidR="00193E13" w:rsidRDefault="00193E13" w:rsidP="00193E13">
      <w:pPr>
        <w:spacing w:after="0" w:line="240" w:lineRule="auto"/>
        <w:rPr>
          <w:rFonts w:ascii="Times New Roman" w:eastAsia="Times New Roman" w:hAnsi="Times New Roman" w:cs="Times New Roman"/>
          <w:lang w:eastAsia="ru-RU"/>
        </w:rPr>
      </w:pPr>
    </w:p>
    <w:p w14:paraId="350BFCB3" w14:textId="77777777" w:rsidR="00193E13" w:rsidRDefault="00193E13" w:rsidP="00193E13">
      <w:pPr>
        <w:spacing w:after="0" w:line="240" w:lineRule="auto"/>
        <w:rPr>
          <w:rFonts w:ascii="Times New Roman" w:eastAsia="Times New Roman" w:hAnsi="Times New Roman" w:cs="Times New Roman"/>
          <w:lang w:eastAsia="ru-RU"/>
        </w:rPr>
      </w:pPr>
    </w:p>
    <w:p w14:paraId="27EA398B" w14:textId="77777777" w:rsidR="00193E13" w:rsidRDefault="00193E13" w:rsidP="00193E13">
      <w:pPr>
        <w:spacing w:after="0" w:line="240" w:lineRule="auto"/>
        <w:rPr>
          <w:rFonts w:ascii="Times New Roman" w:eastAsia="Times New Roman" w:hAnsi="Times New Roman" w:cs="Times New Roman"/>
          <w:lang w:eastAsia="ru-RU"/>
        </w:rPr>
      </w:pPr>
    </w:p>
    <w:p w14:paraId="5FAE4D28" w14:textId="77777777" w:rsidR="00193E13" w:rsidRDefault="00193E13" w:rsidP="00193E13">
      <w:pPr>
        <w:spacing w:after="0" w:line="240" w:lineRule="auto"/>
        <w:rPr>
          <w:rFonts w:ascii="Times New Roman" w:eastAsia="Times New Roman" w:hAnsi="Times New Roman" w:cs="Times New Roman"/>
          <w:lang w:eastAsia="ru-RU"/>
        </w:rPr>
      </w:pPr>
    </w:p>
    <w:tbl>
      <w:tblPr>
        <w:tblW w:w="0" w:type="auto"/>
        <w:tblInd w:w="108" w:type="dxa"/>
        <w:tblLook w:val="00A0" w:firstRow="1" w:lastRow="0" w:firstColumn="1" w:lastColumn="0" w:noHBand="0" w:noVBand="0"/>
      </w:tblPr>
      <w:tblGrid>
        <w:gridCol w:w="4782"/>
        <w:gridCol w:w="5316"/>
      </w:tblGrid>
      <w:tr w:rsidR="00193E13" w:rsidRPr="00926604" w14:paraId="4525C14B" w14:textId="77777777" w:rsidTr="00EE7CA3">
        <w:trPr>
          <w:trHeight w:val="756"/>
        </w:trPr>
        <w:tc>
          <w:tcPr>
            <w:tcW w:w="4808" w:type="dxa"/>
          </w:tcPr>
          <w:p w14:paraId="3CD2D232" w14:textId="77777777" w:rsidR="00193E13" w:rsidRPr="00926604" w:rsidRDefault="00193E13" w:rsidP="00EE7CA3">
            <w:pPr>
              <w:rPr>
                <w:rFonts w:ascii="Times New Roman" w:hAnsi="Times New Roman" w:cs="Times New Roman"/>
                <w:b/>
              </w:rPr>
            </w:pPr>
            <w:r w:rsidRPr="00926604">
              <w:rPr>
                <w:rFonts w:ascii="Times New Roman" w:hAnsi="Times New Roman" w:cs="Times New Roman"/>
                <w:b/>
              </w:rPr>
              <w:t>Генеральный директор</w:t>
            </w:r>
          </w:p>
          <w:p w14:paraId="7ED699C2" w14:textId="77777777" w:rsidR="00193E13" w:rsidRPr="00926604" w:rsidRDefault="00193E13" w:rsidP="00EE7CA3">
            <w:pPr>
              <w:overflowPunct w:val="0"/>
              <w:autoSpaceDE w:val="0"/>
              <w:autoSpaceDN w:val="0"/>
              <w:adjustRightInd w:val="0"/>
              <w:ind w:right="17" w:firstLine="900"/>
              <w:textAlignment w:val="baseline"/>
              <w:outlineLvl w:val="0"/>
              <w:rPr>
                <w:rFonts w:ascii="Times New Roman" w:hAnsi="Times New Roman" w:cs="Times New Roman"/>
                <w:b/>
              </w:rPr>
            </w:pPr>
            <w:r w:rsidRPr="00926604">
              <w:rPr>
                <w:rFonts w:ascii="Times New Roman" w:hAnsi="Times New Roman" w:cs="Times New Roman"/>
                <w:b/>
              </w:rPr>
              <w:t xml:space="preserve"> </w:t>
            </w:r>
          </w:p>
          <w:p w14:paraId="09D5A044" w14:textId="77777777" w:rsidR="00193E13" w:rsidRPr="00926604" w:rsidRDefault="00193E13" w:rsidP="00EE7CA3">
            <w:pPr>
              <w:overflowPunct w:val="0"/>
              <w:autoSpaceDE w:val="0"/>
              <w:autoSpaceDN w:val="0"/>
              <w:adjustRightInd w:val="0"/>
              <w:ind w:right="16"/>
              <w:textAlignment w:val="baseline"/>
              <w:rPr>
                <w:rFonts w:ascii="Times New Roman" w:hAnsi="Times New Roman" w:cs="Times New Roman"/>
                <w:b/>
              </w:rPr>
            </w:pPr>
            <w:r w:rsidRPr="00926604">
              <w:rPr>
                <w:rFonts w:ascii="Times New Roman" w:hAnsi="Times New Roman" w:cs="Times New Roman"/>
                <w:b/>
              </w:rPr>
              <w:t>_______________________ Борисенко А.В.</w:t>
            </w:r>
          </w:p>
        </w:tc>
        <w:tc>
          <w:tcPr>
            <w:tcW w:w="5344" w:type="dxa"/>
          </w:tcPr>
          <w:p w14:paraId="6371FCAF" w14:textId="77777777" w:rsidR="00193E13" w:rsidRPr="00926604" w:rsidRDefault="00193E13" w:rsidP="00EE7CA3">
            <w:pPr>
              <w:overflowPunct w:val="0"/>
              <w:autoSpaceDE w:val="0"/>
              <w:autoSpaceDN w:val="0"/>
              <w:adjustRightInd w:val="0"/>
              <w:ind w:right="16"/>
              <w:textAlignment w:val="baseline"/>
              <w:rPr>
                <w:rFonts w:ascii="Times New Roman" w:hAnsi="Times New Roman" w:cs="Times New Roman"/>
                <w:b/>
              </w:rPr>
            </w:pPr>
            <w:r w:rsidRPr="00926604">
              <w:rPr>
                <w:rFonts w:ascii="Times New Roman" w:hAnsi="Times New Roman" w:cs="Times New Roman"/>
                <w:b/>
              </w:rPr>
              <w:t xml:space="preserve">  </w:t>
            </w:r>
          </w:p>
          <w:p w14:paraId="26F7B751" w14:textId="77777777" w:rsidR="00193E13" w:rsidRPr="00926604" w:rsidRDefault="00193E13" w:rsidP="00EE7CA3">
            <w:pPr>
              <w:overflowPunct w:val="0"/>
              <w:autoSpaceDE w:val="0"/>
              <w:autoSpaceDN w:val="0"/>
              <w:adjustRightInd w:val="0"/>
              <w:ind w:right="16" w:firstLine="900"/>
              <w:textAlignment w:val="baseline"/>
              <w:rPr>
                <w:rFonts w:ascii="Times New Roman" w:hAnsi="Times New Roman" w:cs="Times New Roman"/>
                <w:b/>
              </w:rPr>
            </w:pPr>
          </w:p>
          <w:p w14:paraId="08406DEE" w14:textId="77777777" w:rsidR="00193E13" w:rsidRPr="00085B0E" w:rsidRDefault="004126C3" w:rsidP="00193E13">
            <w:pPr>
              <w:overflowPunct w:val="0"/>
              <w:autoSpaceDE w:val="0"/>
              <w:autoSpaceDN w:val="0"/>
              <w:adjustRightInd w:val="0"/>
              <w:spacing w:after="0" w:line="240" w:lineRule="auto"/>
              <w:ind w:right="16"/>
              <w:textAlignment w:val="baseline"/>
              <w:rPr>
                <w:rFonts w:ascii="Times New Roman" w:eastAsia="Times New Roman" w:hAnsi="Times New Roman" w:cs="Times New Roman"/>
                <w:b/>
                <w:bCs/>
                <w:lang w:eastAsia="ru-RU"/>
              </w:rPr>
            </w:pPr>
            <w:sdt>
              <w:sdtPr>
                <w:rPr>
                  <w:rFonts w:ascii="Times New Roman" w:eastAsia="Times New Roman" w:hAnsi="Times New Roman" w:cs="Times New Roman"/>
                  <w:b/>
                  <w:bCs/>
                  <w:lang w:eastAsia="ru-RU"/>
                </w:rPr>
                <w:alias w:val="мтКлиентВсеФИО_Подпись"/>
                <w:tag w:val="мтКлиентВсеФИО_Подпись"/>
                <w:id w:val="-1814624069"/>
                <w:placeholder>
                  <w:docPart w:val="49344153BEC3453BBD6D0C5D7889326A"/>
                </w:placeholder>
              </w:sdtPr>
              <w:sdtEndPr/>
              <w:sdtContent>
                <w:r w:rsidR="00193E13" w:rsidRPr="00085B0E">
                  <w:rPr>
                    <w:rFonts w:ascii="Times New Roman" w:eastAsia="Times New Roman" w:hAnsi="Times New Roman" w:cs="Times New Roman"/>
                    <w:b/>
                    <w:bCs/>
                    <w:lang w:eastAsia="ru-RU"/>
                  </w:rPr>
                  <w:t>мтКлиентВсеФИО_Подпись</w:t>
                </w:r>
              </w:sdtContent>
            </w:sdt>
            <w:r w:rsidR="00193E13" w:rsidRPr="00085B0E">
              <w:rPr>
                <w:rFonts w:ascii="Times New Roman" w:eastAsia="Times New Roman" w:hAnsi="Times New Roman" w:cs="Times New Roman"/>
                <w:b/>
                <w:bCs/>
                <w:lang w:eastAsia="ru-RU"/>
              </w:rPr>
              <w:t xml:space="preserve"> </w:t>
            </w:r>
          </w:p>
          <w:p w14:paraId="2AC5EC39" w14:textId="77777777" w:rsidR="00193E13" w:rsidRPr="00926604" w:rsidRDefault="00193E13" w:rsidP="00EE7CA3">
            <w:pPr>
              <w:overflowPunct w:val="0"/>
              <w:autoSpaceDE w:val="0"/>
              <w:autoSpaceDN w:val="0"/>
              <w:adjustRightInd w:val="0"/>
              <w:ind w:right="16"/>
              <w:textAlignment w:val="baseline"/>
              <w:rPr>
                <w:rFonts w:ascii="Times New Roman" w:hAnsi="Times New Roman" w:cs="Times New Roman"/>
                <w:b/>
                <w:bCs/>
              </w:rPr>
            </w:pPr>
          </w:p>
          <w:p w14:paraId="0604195B" w14:textId="77777777" w:rsidR="00193E13" w:rsidRPr="00926604" w:rsidRDefault="00193E13" w:rsidP="00EE7CA3">
            <w:pPr>
              <w:overflowPunct w:val="0"/>
              <w:autoSpaceDE w:val="0"/>
              <w:autoSpaceDN w:val="0"/>
              <w:adjustRightInd w:val="0"/>
              <w:ind w:right="16"/>
              <w:textAlignment w:val="baseline"/>
              <w:rPr>
                <w:rFonts w:ascii="Times New Roman" w:hAnsi="Times New Roman" w:cs="Times New Roman"/>
                <w:b/>
                <w:bCs/>
              </w:rPr>
            </w:pPr>
            <w:r w:rsidRPr="00926604">
              <w:rPr>
                <w:rFonts w:ascii="Times New Roman" w:hAnsi="Times New Roman" w:cs="Times New Roman"/>
                <w:b/>
                <w:bCs/>
              </w:rPr>
              <w:t xml:space="preserve"> </w:t>
            </w:r>
          </w:p>
          <w:p w14:paraId="664D78F2" w14:textId="77777777" w:rsidR="00193E13" w:rsidRPr="00926604" w:rsidRDefault="00193E13" w:rsidP="00EE7CA3">
            <w:pPr>
              <w:overflowPunct w:val="0"/>
              <w:autoSpaceDE w:val="0"/>
              <w:autoSpaceDN w:val="0"/>
              <w:adjustRightInd w:val="0"/>
              <w:ind w:right="16"/>
              <w:jc w:val="both"/>
              <w:textAlignment w:val="baseline"/>
              <w:rPr>
                <w:rFonts w:ascii="Times New Roman" w:hAnsi="Times New Roman" w:cs="Times New Roman"/>
                <w:b/>
              </w:rPr>
            </w:pPr>
          </w:p>
        </w:tc>
      </w:tr>
    </w:tbl>
    <w:p w14:paraId="54752ADE" w14:textId="77777777" w:rsidR="00085B0E" w:rsidRPr="00085B0E" w:rsidRDefault="00085B0E" w:rsidP="00085B0E">
      <w:pPr>
        <w:spacing w:after="0" w:line="240" w:lineRule="auto"/>
        <w:rPr>
          <w:rFonts w:ascii="Times New Roman" w:eastAsia="Times New Roman" w:hAnsi="Times New Roman" w:cs="Times New Roman"/>
          <w:lang w:eastAsia="ru-RU"/>
        </w:rPr>
      </w:pPr>
    </w:p>
    <w:sectPr w:rsidR="00085B0E" w:rsidRPr="00085B0E" w:rsidSect="000132C2">
      <w:pgSz w:w="11907" w:h="16840"/>
      <w:pgMar w:top="567" w:right="567" w:bottom="567" w:left="1134" w:header="680" w:footer="6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3DCB1" w14:textId="77777777" w:rsidR="004E449F" w:rsidRDefault="004E449F">
      <w:pPr>
        <w:spacing w:after="0" w:line="240" w:lineRule="auto"/>
      </w:pPr>
      <w:r>
        <w:separator/>
      </w:r>
    </w:p>
  </w:endnote>
  <w:endnote w:type="continuationSeparator" w:id="0">
    <w:p w14:paraId="6277CC7C" w14:textId="77777777" w:rsidR="004E449F" w:rsidRDefault="004E4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2C9B3" w14:textId="77777777" w:rsidR="00970291" w:rsidRDefault="00085B0E" w:rsidP="00D61BA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350CA39" w14:textId="77777777" w:rsidR="00970291" w:rsidRDefault="004126C3" w:rsidP="00D61BA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788A6" w14:textId="77777777" w:rsidR="00970291" w:rsidRDefault="00085B0E" w:rsidP="00D61BA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126C3">
      <w:rPr>
        <w:rStyle w:val="a7"/>
        <w:noProof/>
      </w:rPr>
      <w:t>2</w:t>
    </w:r>
    <w:r>
      <w:rPr>
        <w:rStyle w:val="a7"/>
      </w:rPr>
      <w:fldChar w:fldCharType="end"/>
    </w:r>
  </w:p>
  <w:p w14:paraId="23920DD7" w14:textId="77777777" w:rsidR="00970291" w:rsidRDefault="004126C3" w:rsidP="00D61BA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7948F" w14:textId="77777777" w:rsidR="00970291" w:rsidRDefault="00085B0E" w:rsidP="00707EE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126C3">
      <w:rPr>
        <w:rStyle w:val="a7"/>
        <w:noProof/>
      </w:rPr>
      <w:t>1</w:t>
    </w:r>
    <w:r>
      <w:rPr>
        <w:rStyle w:val="a7"/>
      </w:rPr>
      <w:fldChar w:fldCharType="end"/>
    </w:r>
  </w:p>
  <w:p w14:paraId="156AE760" w14:textId="77777777" w:rsidR="00970291" w:rsidRDefault="004126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A7466" w14:textId="77777777" w:rsidR="004E449F" w:rsidRDefault="004E449F">
      <w:pPr>
        <w:spacing w:after="0" w:line="240" w:lineRule="auto"/>
      </w:pPr>
      <w:r>
        <w:separator/>
      </w:r>
    </w:p>
  </w:footnote>
  <w:footnote w:type="continuationSeparator" w:id="0">
    <w:p w14:paraId="50AF1576" w14:textId="77777777" w:rsidR="004E449F" w:rsidRDefault="004E44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5365B"/>
    <w:multiLevelType w:val="multilevel"/>
    <w:tmpl w:val="D11E09C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 w15:restartNumberingAfterBreak="0">
    <w:nsid w:val="64F71C94"/>
    <w:multiLevelType w:val="multilevel"/>
    <w:tmpl w:val="D11E09CA"/>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 w15:restartNumberingAfterBreak="0">
    <w:nsid w:val="794640A4"/>
    <w:multiLevelType w:val="hybridMultilevel"/>
    <w:tmpl w:val="A72CB16E"/>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B0E"/>
    <w:rsid w:val="00001F5F"/>
    <w:rsid w:val="00004B10"/>
    <w:rsid w:val="00005043"/>
    <w:rsid w:val="00007E74"/>
    <w:rsid w:val="000102D5"/>
    <w:rsid w:val="00014A0C"/>
    <w:rsid w:val="0002426B"/>
    <w:rsid w:val="000347FA"/>
    <w:rsid w:val="00043F36"/>
    <w:rsid w:val="000450F3"/>
    <w:rsid w:val="00051482"/>
    <w:rsid w:val="000520D9"/>
    <w:rsid w:val="00056498"/>
    <w:rsid w:val="00066EFA"/>
    <w:rsid w:val="00072165"/>
    <w:rsid w:val="00082306"/>
    <w:rsid w:val="00083C9D"/>
    <w:rsid w:val="0008491B"/>
    <w:rsid w:val="00085B0E"/>
    <w:rsid w:val="000950DF"/>
    <w:rsid w:val="00096F7A"/>
    <w:rsid w:val="000A0A1C"/>
    <w:rsid w:val="000A2DB2"/>
    <w:rsid w:val="000A7728"/>
    <w:rsid w:val="000B0950"/>
    <w:rsid w:val="000B4307"/>
    <w:rsid w:val="000C0EC9"/>
    <w:rsid w:val="000C1D0E"/>
    <w:rsid w:val="000C392B"/>
    <w:rsid w:val="000C62C1"/>
    <w:rsid w:val="000C7370"/>
    <w:rsid w:val="000E0849"/>
    <w:rsid w:val="000E1FA2"/>
    <w:rsid w:val="000E2D39"/>
    <w:rsid w:val="000E61D9"/>
    <w:rsid w:val="000E77B4"/>
    <w:rsid w:val="000F5621"/>
    <w:rsid w:val="0011167B"/>
    <w:rsid w:val="00114BB7"/>
    <w:rsid w:val="00116BE6"/>
    <w:rsid w:val="001212C0"/>
    <w:rsid w:val="00121B30"/>
    <w:rsid w:val="001312D8"/>
    <w:rsid w:val="00131B45"/>
    <w:rsid w:val="00136E2C"/>
    <w:rsid w:val="001374CC"/>
    <w:rsid w:val="00140F34"/>
    <w:rsid w:val="001435BF"/>
    <w:rsid w:val="00143A70"/>
    <w:rsid w:val="00150EBD"/>
    <w:rsid w:val="00151F2D"/>
    <w:rsid w:val="00153AB8"/>
    <w:rsid w:val="001545B8"/>
    <w:rsid w:val="00157ADE"/>
    <w:rsid w:val="001610CD"/>
    <w:rsid w:val="00162D6C"/>
    <w:rsid w:val="00166121"/>
    <w:rsid w:val="001673A6"/>
    <w:rsid w:val="0016787A"/>
    <w:rsid w:val="0017797F"/>
    <w:rsid w:val="00182B7A"/>
    <w:rsid w:val="00185B3F"/>
    <w:rsid w:val="0018774D"/>
    <w:rsid w:val="001907CA"/>
    <w:rsid w:val="00193E13"/>
    <w:rsid w:val="00194C1F"/>
    <w:rsid w:val="00195540"/>
    <w:rsid w:val="001A46C2"/>
    <w:rsid w:val="001B33F0"/>
    <w:rsid w:val="001B3946"/>
    <w:rsid w:val="001C195A"/>
    <w:rsid w:val="001C69E4"/>
    <w:rsid w:val="001D52FC"/>
    <w:rsid w:val="001F0DE2"/>
    <w:rsid w:val="001F4EA7"/>
    <w:rsid w:val="00201F6B"/>
    <w:rsid w:val="00203D73"/>
    <w:rsid w:val="00204BD3"/>
    <w:rsid w:val="00207E05"/>
    <w:rsid w:val="00215A47"/>
    <w:rsid w:val="0021726D"/>
    <w:rsid w:val="00222074"/>
    <w:rsid w:val="00222145"/>
    <w:rsid w:val="00222B7A"/>
    <w:rsid w:val="002253EE"/>
    <w:rsid w:val="00226B2E"/>
    <w:rsid w:val="00231222"/>
    <w:rsid w:val="00233520"/>
    <w:rsid w:val="00233A75"/>
    <w:rsid w:val="00234860"/>
    <w:rsid w:val="00237500"/>
    <w:rsid w:val="00240C66"/>
    <w:rsid w:val="002512F5"/>
    <w:rsid w:val="00252233"/>
    <w:rsid w:val="0025615B"/>
    <w:rsid w:val="002562FF"/>
    <w:rsid w:val="002567DF"/>
    <w:rsid w:val="00257EE5"/>
    <w:rsid w:val="00261D08"/>
    <w:rsid w:val="00265AE3"/>
    <w:rsid w:val="00276ED4"/>
    <w:rsid w:val="00280469"/>
    <w:rsid w:val="002813CE"/>
    <w:rsid w:val="00283A8C"/>
    <w:rsid w:val="00286FA8"/>
    <w:rsid w:val="002929D4"/>
    <w:rsid w:val="002A07BC"/>
    <w:rsid w:val="002A732D"/>
    <w:rsid w:val="002B11FD"/>
    <w:rsid w:val="002B2F38"/>
    <w:rsid w:val="002B68A9"/>
    <w:rsid w:val="002B7A21"/>
    <w:rsid w:val="002C0C59"/>
    <w:rsid w:val="002C528F"/>
    <w:rsid w:val="002D0B1D"/>
    <w:rsid w:val="002D1C81"/>
    <w:rsid w:val="002E0342"/>
    <w:rsid w:val="002E530E"/>
    <w:rsid w:val="002E54FD"/>
    <w:rsid w:val="002E5E6B"/>
    <w:rsid w:val="002F5696"/>
    <w:rsid w:val="003002D8"/>
    <w:rsid w:val="00303750"/>
    <w:rsid w:val="00315091"/>
    <w:rsid w:val="00316C6D"/>
    <w:rsid w:val="00317F9D"/>
    <w:rsid w:val="00335FCC"/>
    <w:rsid w:val="00340F04"/>
    <w:rsid w:val="00343141"/>
    <w:rsid w:val="003458E3"/>
    <w:rsid w:val="00350792"/>
    <w:rsid w:val="00351880"/>
    <w:rsid w:val="003563FC"/>
    <w:rsid w:val="0035672C"/>
    <w:rsid w:val="003710F8"/>
    <w:rsid w:val="00387C92"/>
    <w:rsid w:val="00394421"/>
    <w:rsid w:val="003963DC"/>
    <w:rsid w:val="003A1C87"/>
    <w:rsid w:val="003A69AB"/>
    <w:rsid w:val="003D5195"/>
    <w:rsid w:val="003E1D11"/>
    <w:rsid w:val="003E508F"/>
    <w:rsid w:val="003E6185"/>
    <w:rsid w:val="003E788A"/>
    <w:rsid w:val="003F0D87"/>
    <w:rsid w:val="003F4F6C"/>
    <w:rsid w:val="003F6617"/>
    <w:rsid w:val="00400402"/>
    <w:rsid w:val="0040635E"/>
    <w:rsid w:val="0041229E"/>
    <w:rsid w:val="004126C3"/>
    <w:rsid w:val="00415B19"/>
    <w:rsid w:val="00417C76"/>
    <w:rsid w:val="00420B71"/>
    <w:rsid w:val="0042298C"/>
    <w:rsid w:val="004231DF"/>
    <w:rsid w:val="004240FD"/>
    <w:rsid w:val="004277BB"/>
    <w:rsid w:val="0043360B"/>
    <w:rsid w:val="00436454"/>
    <w:rsid w:val="0043786E"/>
    <w:rsid w:val="00441463"/>
    <w:rsid w:val="004417AC"/>
    <w:rsid w:val="004512E7"/>
    <w:rsid w:val="00457583"/>
    <w:rsid w:val="00460607"/>
    <w:rsid w:val="0046290D"/>
    <w:rsid w:val="0046339A"/>
    <w:rsid w:val="00475E6E"/>
    <w:rsid w:val="00480CC9"/>
    <w:rsid w:val="004820CA"/>
    <w:rsid w:val="00493844"/>
    <w:rsid w:val="004962C8"/>
    <w:rsid w:val="00496DE7"/>
    <w:rsid w:val="004A40C8"/>
    <w:rsid w:val="004A438E"/>
    <w:rsid w:val="004A4FCC"/>
    <w:rsid w:val="004B3E6A"/>
    <w:rsid w:val="004B5863"/>
    <w:rsid w:val="004B7166"/>
    <w:rsid w:val="004B71F5"/>
    <w:rsid w:val="004C6AC8"/>
    <w:rsid w:val="004D1A40"/>
    <w:rsid w:val="004D529C"/>
    <w:rsid w:val="004D5839"/>
    <w:rsid w:val="004D5F1F"/>
    <w:rsid w:val="004D7B3E"/>
    <w:rsid w:val="004E2087"/>
    <w:rsid w:val="004E449F"/>
    <w:rsid w:val="004E6BE3"/>
    <w:rsid w:val="004E7B34"/>
    <w:rsid w:val="004E7DC6"/>
    <w:rsid w:val="004F1D34"/>
    <w:rsid w:val="004F2D7B"/>
    <w:rsid w:val="004F5175"/>
    <w:rsid w:val="004F549A"/>
    <w:rsid w:val="004F6A53"/>
    <w:rsid w:val="004F6AB8"/>
    <w:rsid w:val="004F70F2"/>
    <w:rsid w:val="00510344"/>
    <w:rsid w:val="00510749"/>
    <w:rsid w:val="00514928"/>
    <w:rsid w:val="00523F47"/>
    <w:rsid w:val="00525EFE"/>
    <w:rsid w:val="0053079E"/>
    <w:rsid w:val="00532417"/>
    <w:rsid w:val="005435E0"/>
    <w:rsid w:val="00543A15"/>
    <w:rsid w:val="005459BF"/>
    <w:rsid w:val="00552092"/>
    <w:rsid w:val="005524AE"/>
    <w:rsid w:val="00555CAE"/>
    <w:rsid w:val="0055762C"/>
    <w:rsid w:val="00564232"/>
    <w:rsid w:val="00571062"/>
    <w:rsid w:val="005767D4"/>
    <w:rsid w:val="00582468"/>
    <w:rsid w:val="005851C4"/>
    <w:rsid w:val="0058547A"/>
    <w:rsid w:val="005938E7"/>
    <w:rsid w:val="00596C5C"/>
    <w:rsid w:val="005A0ADE"/>
    <w:rsid w:val="005A114E"/>
    <w:rsid w:val="005A1631"/>
    <w:rsid w:val="005A79A8"/>
    <w:rsid w:val="005B376C"/>
    <w:rsid w:val="005B7B9C"/>
    <w:rsid w:val="005C33D2"/>
    <w:rsid w:val="005C430C"/>
    <w:rsid w:val="005C6C25"/>
    <w:rsid w:val="005D4F41"/>
    <w:rsid w:val="005D53E0"/>
    <w:rsid w:val="005D6865"/>
    <w:rsid w:val="005E4FF6"/>
    <w:rsid w:val="005E530F"/>
    <w:rsid w:val="005F5F4D"/>
    <w:rsid w:val="006025E8"/>
    <w:rsid w:val="0061130F"/>
    <w:rsid w:val="00617912"/>
    <w:rsid w:val="00626D71"/>
    <w:rsid w:val="00627284"/>
    <w:rsid w:val="00641715"/>
    <w:rsid w:val="00642045"/>
    <w:rsid w:val="00643367"/>
    <w:rsid w:val="006446B7"/>
    <w:rsid w:val="00645A44"/>
    <w:rsid w:val="006472C7"/>
    <w:rsid w:val="00647CC2"/>
    <w:rsid w:val="006505B9"/>
    <w:rsid w:val="00657FA5"/>
    <w:rsid w:val="00670D6F"/>
    <w:rsid w:val="00671424"/>
    <w:rsid w:val="00672066"/>
    <w:rsid w:val="00674914"/>
    <w:rsid w:val="006749AB"/>
    <w:rsid w:val="00680185"/>
    <w:rsid w:val="006817C0"/>
    <w:rsid w:val="00685AD5"/>
    <w:rsid w:val="00692737"/>
    <w:rsid w:val="006A0E1C"/>
    <w:rsid w:val="006A432D"/>
    <w:rsid w:val="006B3678"/>
    <w:rsid w:val="006B3A07"/>
    <w:rsid w:val="006B3BDF"/>
    <w:rsid w:val="006B77F5"/>
    <w:rsid w:val="006C20C7"/>
    <w:rsid w:val="006D323B"/>
    <w:rsid w:val="006D7BA7"/>
    <w:rsid w:val="006E3901"/>
    <w:rsid w:val="006F03BE"/>
    <w:rsid w:val="006F09AB"/>
    <w:rsid w:val="006F1743"/>
    <w:rsid w:val="006F7DF1"/>
    <w:rsid w:val="007016A6"/>
    <w:rsid w:val="007035FE"/>
    <w:rsid w:val="00703787"/>
    <w:rsid w:val="00705195"/>
    <w:rsid w:val="007151C1"/>
    <w:rsid w:val="00717430"/>
    <w:rsid w:val="00722484"/>
    <w:rsid w:val="0073406B"/>
    <w:rsid w:val="0073514C"/>
    <w:rsid w:val="007408C2"/>
    <w:rsid w:val="0074432C"/>
    <w:rsid w:val="00744C2F"/>
    <w:rsid w:val="00750550"/>
    <w:rsid w:val="0075633A"/>
    <w:rsid w:val="007577CC"/>
    <w:rsid w:val="00775A68"/>
    <w:rsid w:val="00775C76"/>
    <w:rsid w:val="00780039"/>
    <w:rsid w:val="007802EF"/>
    <w:rsid w:val="00781384"/>
    <w:rsid w:val="00781FE2"/>
    <w:rsid w:val="007850A7"/>
    <w:rsid w:val="0078589E"/>
    <w:rsid w:val="007943A9"/>
    <w:rsid w:val="00796F58"/>
    <w:rsid w:val="007A0152"/>
    <w:rsid w:val="007A049F"/>
    <w:rsid w:val="007B56D6"/>
    <w:rsid w:val="007B6DB5"/>
    <w:rsid w:val="007C214B"/>
    <w:rsid w:val="007C27BC"/>
    <w:rsid w:val="007D1FF9"/>
    <w:rsid w:val="007D39E7"/>
    <w:rsid w:val="007D5D4D"/>
    <w:rsid w:val="007E39B9"/>
    <w:rsid w:val="007E750B"/>
    <w:rsid w:val="007E7949"/>
    <w:rsid w:val="007F10D7"/>
    <w:rsid w:val="0080779C"/>
    <w:rsid w:val="008120D2"/>
    <w:rsid w:val="0081252F"/>
    <w:rsid w:val="00813334"/>
    <w:rsid w:val="00815253"/>
    <w:rsid w:val="008153FF"/>
    <w:rsid w:val="00817C8D"/>
    <w:rsid w:val="00824246"/>
    <w:rsid w:val="008260A2"/>
    <w:rsid w:val="008263B3"/>
    <w:rsid w:val="0083323E"/>
    <w:rsid w:val="00841B4A"/>
    <w:rsid w:val="008439B4"/>
    <w:rsid w:val="0084443D"/>
    <w:rsid w:val="00844D68"/>
    <w:rsid w:val="008479CF"/>
    <w:rsid w:val="00852E29"/>
    <w:rsid w:val="00853083"/>
    <w:rsid w:val="0085682B"/>
    <w:rsid w:val="00857012"/>
    <w:rsid w:val="0086209A"/>
    <w:rsid w:val="00862141"/>
    <w:rsid w:val="00862ED9"/>
    <w:rsid w:val="008715A8"/>
    <w:rsid w:val="008731D6"/>
    <w:rsid w:val="00873FFA"/>
    <w:rsid w:val="00876125"/>
    <w:rsid w:val="00881283"/>
    <w:rsid w:val="00882682"/>
    <w:rsid w:val="0088352D"/>
    <w:rsid w:val="00884F0D"/>
    <w:rsid w:val="00885629"/>
    <w:rsid w:val="008907A8"/>
    <w:rsid w:val="0089380F"/>
    <w:rsid w:val="008A1831"/>
    <w:rsid w:val="008A7C31"/>
    <w:rsid w:val="008D2415"/>
    <w:rsid w:val="008D2F6F"/>
    <w:rsid w:val="008D35F8"/>
    <w:rsid w:val="008D40BD"/>
    <w:rsid w:val="008E0DAA"/>
    <w:rsid w:val="008E29F5"/>
    <w:rsid w:val="008E529C"/>
    <w:rsid w:val="008F54FB"/>
    <w:rsid w:val="0090122E"/>
    <w:rsid w:val="00904E88"/>
    <w:rsid w:val="009104A4"/>
    <w:rsid w:val="0091079D"/>
    <w:rsid w:val="00911331"/>
    <w:rsid w:val="00914F8E"/>
    <w:rsid w:val="00923475"/>
    <w:rsid w:val="00925991"/>
    <w:rsid w:val="00931A2E"/>
    <w:rsid w:val="00931EDF"/>
    <w:rsid w:val="00931FC8"/>
    <w:rsid w:val="00932B27"/>
    <w:rsid w:val="0093326B"/>
    <w:rsid w:val="0093480B"/>
    <w:rsid w:val="00934E1E"/>
    <w:rsid w:val="00950CE9"/>
    <w:rsid w:val="00960959"/>
    <w:rsid w:val="009631A4"/>
    <w:rsid w:val="00966DFD"/>
    <w:rsid w:val="00976234"/>
    <w:rsid w:val="00980B18"/>
    <w:rsid w:val="00991D6A"/>
    <w:rsid w:val="0099331E"/>
    <w:rsid w:val="0099372B"/>
    <w:rsid w:val="009B79D0"/>
    <w:rsid w:val="009C3372"/>
    <w:rsid w:val="009D03CB"/>
    <w:rsid w:val="009D2513"/>
    <w:rsid w:val="009D2CD5"/>
    <w:rsid w:val="009D2D95"/>
    <w:rsid w:val="009D6295"/>
    <w:rsid w:val="009D7DA0"/>
    <w:rsid w:val="009E6274"/>
    <w:rsid w:val="009E720E"/>
    <w:rsid w:val="009E7224"/>
    <w:rsid w:val="009F103A"/>
    <w:rsid w:val="009F1E5C"/>
    <w:rsid w:val="009F61BC"/>
    <w:rsid w:val="00A013C7"/>
    <w:rsid w:val="00A04849"/>
    <w:rsid w:val="00A051C4"/>
    <w:rsid w:val="00A062AC"/>
    <w:rsid w:val="00A11353"/>
    <w:rsid w:val="00A1226D"/>
    <w:rsid w:val="00A20ADA"/>
    <w:rsid w:val="00A25505"/>
    <w:rsid w:val="00A2573A"/>
    <w:rsid w:val="00A3528A"/>
    <w:rsid w:val="00A36191"/>
    <w:rsid w:val="00A37911"/>
    <w:rsid w:val="00A448C5"/>
    <w:rsid w:val="00A4565E"/>
    <w:rsid w:val="00A52F28"/>
    <w:rsid w:val="00A55F82"/>
    <w:rsid w:val="00A61973"/>
    <w:rsid w:val="00A63CAB"/>
    <w:rsid w:val="00A6466F"/>
    <w:rsid w:val="00A66400"/>
    <w:rsid w:val="00A664A7"/>
    <w:rsid w:val="00A71720"/>
    <w:rsid w:val="00A74D63"/>
    <w:rsid w:val="00A74F33"/>
    <w:rsid w:val="00A82520"/>
    <w:rsid w:val="00A84DC7"/>
    <w:rsid w:val="00A92407"/>
    <w:rsid w:val="00A97E02"/>
    <w:rsid w:val="00AA09A1"/>
    <w:rsid w:val="00AA3104"/>
    <w:rsid w:val="00AA4889"/>
    <w:rsid w:val="00AA793D"/>
    <w:rsid w:val="00AB1D13"/>
    <w:rsid w:val="00AB28C4"/>
    <w:rsid w:val="00AB6158"/>
    <w:rsid w:val="00AC2B4F"/>
    <w:rsid w:val="00AC3BF0"/>
    <w:rsid w:val="00AC7E11"/>
    <w:rsid w:val="00AD2BCE"/>
    <w:rsid w:val="00AD3A15"/>
    <w:rsid w:val="00AD4248"/>
    <w:rsid w:val="00AE261F"/>
    <w:rsid w:val="00AF1C4E"/>
    <w:rsid w:val="00AF39C9"/>
    <w:rsid w:val="00B00AD7"/>
    <w:rsid w:val="00B00EA0"/>
    <w:rsid w:val="00B0268C"/>
    <w:rsid w:val="00B0355D"/>
    <w:rsid w:val="00B047D7"/>
    <w:rsid w:val="00B0536F"/>
    <w:rsid w:val="00B06319"/>
    <w:rsid w:val="00B06F50"/>
    <w:rsid w:val="00B12744"/>
    <w:rsid w:val="00B12E0A"/>
    <w:rsid w:val="00B13A14"/>
    <w:rsid w:val="00B13BCE"/>
    <w:rsid w:val="00B1525F"/>
    <w:rsid w:val="00B15FD2"/>
    <w:rsid w:val="00B341BB"/>
    <w:rsid w:val="00B36281"/>
    <w:rsid w:val="00B4352E"/>
    <w:rsid w:val="00B45F5F"/>
    <w:rsid w:val="00B46749"/>
    <w:rsid w:val="00B52A2F"/>
    <w:rsid w:val="00B626E7"/>
    <w:rsid w:val="00B65DD3"/>
    <w:rsid w:val="00B70935"/>
    <w:rsid w:val="00B70F6C"/>
    <w:rsid w:val="00B762D9"/>
    <w:rsid w:val="00B82DE6"/>
    <w:rsid w:val="00B842E2"/>
    <w:rsid w:val="00B848C0"/>
    <w:rsid w:val="00B8594E"/>
    <w:rsid w:val="00B95793"/>
    <w:rsid w:val="00B9717E"/>
    <w:rsid w:val="00BA452F"/>
    <w:rsid w:val="00BC00A1"/>
    <w:rsid w:val="00BD36B6"/>
    <w:rsid w:val="00BE5A54"/>
    <w:rsid w:val="00BF44DF"/>
    <w:rsid w:val="00C02B2A"/>
    <w:rsid w:val="00C169C3"/>
    <w:rsid w:val="00C23BB2"/>
    <w:rsid w:val="00C25329"/>
    <w:rsid w:val="00C3365A"/>
    <w:rsid w:val="00C37575"/>
    <w:rsid w:val="00C417D6"/>
    <w:rsid w:val="00C428BE"/>
    <w:rsid w:val="00C43EC7"/>
    <w:rsid w:val="00C528D1"/>
    <w:rsid w:val="00C613B6"/>
    <w:rsid w:val="00C66C8B"/>
    <w:rsid w:val="00C70817"/>
    <w:rsid w:val="00C81CDD"/>
    <w:rsid w:val="00C852E9"/>
    <w:rsid w:val="00C87B2B"/>
    <w:rsid w:val="00C91DFE"/>
    <w:rsid w:val="00C941EA"/>
    <w:rsid w:val="00C9543B"/>
    <w:rsid w:val="00CA0D5C"/>
    <w:rsid w:val="00CA129D"/>
    <w:rsid w:val="00CC0FD3"/>
    <w:rsid w:val="00CD5C97"/>
    <w:rsid w:val="00CD66EF"/>
    <w:rsid w:val="00CD6AD0"/>
    <w:rsid w:val="00CE2383"/>
    <w:rsid w:val="00CF2B2C"/>
    <w:rsid w:val="00CF3BA5"/>
    <w:rsid w:val="00CF4FEE"/>
    <w:rsid w:val="00D01131"/>
    <w:rsid w:val="00D01622"/>
    <w:rsid w:val="00D0323C"/>
    <w:rsid w:val="00D038B4"/>
    <w:rsid w:val="00D041E4"/>
    <w:rsid w:val="00D15207"/>
    <w:rsid w:val="00D15325"/>
    <w:rsid w:val="00D1682D"/>
    <w:rsid w:val="00D1750C"/>
    <w:rsid w:val="00D20FBF"/>
    <w:rsid w:val="00D22E32"/>
    <w:rsid w:val="00D23386"/>
    <w:rsid w:val="00D23DDA"/>
    <w:rsid w:val="00D342A0"/>
    <w:rsid w:val="00D356B9"/>
    <w:rsid w:val="00D44638"/>
    <w:rsid w:val="00D476A0"/>
    <w:rsid w:val="00D47864"/>
    <w:rsid w:val="00D47B71"/>
    <w:rsid w:val="00D51720"/>
    <w:rsid w:val="00D52C39"/>
    <w:rsid w:val="00D533A8"/>
    <w:rsid w:val="00D535F4"/>
    <w:rsid w:val="00D569DB"/>
    <w:rsid w:val="00D56FD4"/>
    <w:rsid w:val="00D6149D"/>
    <w:rsid w:val="00D67C5C"/>
    <w:rsid w:val="00D713E4"/>
    <w:rsid w:val="00D750DA"/>
    <w:rsid w:val="00D80895"/>
    <w:rsid w:val="00D87109"/>
    <w:rsid w:val="00D911A5"/>
    <w:rsid w:val="00D95335"/>
    <w:rsid w:val="00DA36D1"/>
    <w:rsid w:val="00DB2CF9"/>
    <w:rsid w:val="00DC0713"/>
    <w:rsid w:val="00DC0E2B"/>
    <w:rsid w:val="00E0050E"/>
    <w:rsid w:val="00E008AB"/>
    <w:rsid w:val="00E02FC6"/>
    <w:rsid w:val="00E04C24"/>
    <w:rsid w:val="00E102A4"/>
    <w:rsid w:val="00E106B3"/>
    <w:rsid w:val="00E10D9D"/>
    <w:rsid w:val="00E11D88"/>
    <w:rsid w:val="00E123D1"/>
    <w:rsid w:val="00E16C7B"/>
    <w:rsid w:val="00E16F87"/>
    <w:rsid w:val="00E211DC"/>
    <w:rsid w:val="00E23446"/>
    <w:rsid w:val="00E356EC"/>
    <w:rsid w:val="00E46E7D"/>
    <w:rsid w:val="00E551EC"/>
    <w:rsid w:val="00E62C45"/>
    <w:rsid w:val="00E63497"/>
    <w:rsid w:val="00E66199"/>
    <w:rsid w:val="00E7019B"/>
    <w:rsid w:val="00E71746"/>
    <w:rsid w:val="00E72657"/>
    <w:rsid w:val="00E72771"/>
    <w:rsid w:val="00E81746"/>
    <w:rsid w:val="00E84C2F"/>
    <w:rsid w:val="00E86933"/>
    <w:rsid w:val="00E91036"/>
    <w:rsid w:val="00EA0C5C"/>
    <w:rsid w:val="00EA5E8F"/>
    <w:rsid w:val="00EA6FFD"/>
    <w:rsid w:val="00EB31B1"/>
    <w:rsid w:val="00EB4E70"/>
    <w:rsid w:val="00EB5A54"/>
    <w:rsid w:val="00EB5C08"/>
    <w:rsid w:val="00EC062D"/>
    <w:rsid w:val="00EC1B75"/>
    <w:rsid w:val="00EC2FE5"/>
    <w:rsid w:val="00EC4BAC"/>
    <w:rsid w:val="00EC5B91"/>
    <w:rsid w:val="00EC6691"/>
    <w:rsid w:val="00ED1104"/>
    <w:rsid w:val="00ED1266"/>
    <w:rsid w:val="00EE0CF6"/>
    <w:rsid w:val="00EE3772"/>
    <w:rsid w:val="00EE5B0C"/>
    <w:rsid w:val="00EE6900"/>
    <w:rsid w:val="00F122A8"/>
    <w:rsid w:val="00F128F1"/>
    <w:rsid w:val="00F12D65"/>
    <w:rsid w:val="00F12DA8"/>
    <w:rsid w:val="00F20E97"/>
    <w:rsid w:val="00F215A9"/>
    <w:rsid w:val="00F23059"/>
    <w:rsid w:val="00F25403"/>
    <w:rsid w:val="00F272E2"/>
    <w:rsid w:val="00F3079B"/>
    <w:rsid w:val="00F30ED9"/>
    <w:rsid w:val="00F328B7"/>
    <w:rsid w:val="00F37A30"/>
    <w:rsid w:val="00F476A8"/>
    <w:rsid w:val="00F56C84"/>
    <w:rsid w:val="00F56CB3"/>
    <w:rsid w:val="00F64788"/>
    <w:rsid w:val="00F64C52"/>
    <w:rsid w:val="00F710F0"/>
    <w:rsid w:val="00F72F5F"/>
    <w:rsid w:val="00F80F1E"/>
    <w:rsid w:val="00F840B8"/>
    <w:rsid w:val="00F85F91"/>
    <w:rsid w:val="00F86229"/>
    <w:rsid w:val="00F87A07"/>
    <w:rsid w:val="00F93FF8"/>
    <w:rsid w:val="00F95EB7"/>
    <w:rsid w:val="00F97F8F"/>
    <w:rsid w:val="00FA0806"/>
    <w:rsid w:val="00FA6D58"/>
    <w:rsid w:val="00FA7245"/>
    <w:rsid w:val="00FC016D"/>
    <w:rsid w:val="00FD43CF"/>
    <w:rsid w:val="00FD4508"/>
    <w:rsid w:val="00FD5582"/>
    <w:rsid w:val="00FD780D"/>
    <w:rsid w:val="00FD7D46"/>
    <w:rsid w:val="00FE0743"/>
    <w:rsid w:val="00FE0D1B"/>
    <w:rsid w:val="00FE1021"/>
    <w:rsid w:val="00FE67E3"/>
    <w:rsid w:val="00FF119E"/>
    <w:rsid w:val="00FF16F5"/>
    <w:rsid w:val="00FF334F"/>
    <w:rsid w:val="00FF4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3259"/>
  <w15:chartTrackingRefBased/>
  <w15:docId w15:val="{F4B6BE1F-17BA-4C7F-8411-B7A1ADBD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85B0E"/>
    <w:pPr>
      <w:keepNext/>
      <w:spacing w:after="0" w:line="240" w:lineRule="auto"/>
      <w:ind w:left="360"/>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85B0E"/>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unhideWhenUsed/>
    <w:rsid w:val="00085B0E"/>
  </w:style>
  <w:style w:type="character" w:styleId="a3">
    <w:name w:val="Hyperlink"/>
    <w:basedOn w:val="a0"/>
    <w:uiPriority w:val="99"/>
    <w:rsid w:val="00085B0E"/>
    <w:rPr>
      <w:rFonts w:cs="Times New Roman"/>
      <w:color w:val="0000FF"/>
      <w:u w:val="single"/>
    </w:rPr>
  </w:style>
  <w:style w:type="character" w:styleId="a4">
    <w:name w:val="Strong"/>
    <w:basedOn w:val="a0"/>
    <w:uiPriority w:val="99"/>
    <w:qFormat/>
    <w:rsid w:val="00085B0E"/>
    <w:rPr>
      <w:rFonts w:cs="Times New Roman"/>
      <w:b/>
      <w:bCs/>
    </w:rPr>
  </w:style>
  <w:style w:type="paragraph" w:styleId="a5">
    <w:name w:val="footer"/>
    <w:basedOn w:val="a"/>
    <w:link w:val="a6"/>
    <w:uiPriority w:val="99"/>
    <w:rsid w:val="00085B0E"/>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Нижний колонтитул Знак"/>
    <w:basedOn w:val="a0"/>
    <w:link w:val="a5"/>
    <w:uiPriority w:val="99"/>
    <w:rsid w:val="00085B0E"/>
    <w:rPr>
      <w:rFonts w:ascii="Times New Roman" w:eastAsia="Times New Roman" w:hAnsi="Times New Roman" w:cs="Times New Roman"/>
      <w:sz w:val="24"/>
      <w:szCs w:val="20"/>
      <w:lang w:eastAsia="ru-RU"/>
    </w:rPr>
  </w:style>
  <w:style w:type="character" w:styleId="a7">
    <w:name w:val="page number"/>
    <w:basedOn w:val="a0"/>
    <w:uiPriority w:val="99"/>
    <w:rsid w:val="00085B0E"/>
    <w:rPr>
      <w:rFonts w:cs="Times New Roman"/>
    </w:rPr>
  </w:style>
  <w:style w:type="paragraph" w:styleId="a8">
    <w:name w:val="header"/>
    <w:basedOn w:val="a"/>
    <w:link w:val="a9"/>
    <w:uiPriority w:val="99"/>
    <w:unhideWhenUsed/>
    <w:rsid w:val="00085B0E"/>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9">
    <w:name w:val="Верхний колонтитул Знак"/>
    <w:basedOn w:val="a0"/>
    <w:link w:val="a8"/>
    <w:uiPriority w:val="99"/>
    <w:rsid w:val="00085B0E"/>
    <w:rPr>
      <w:rFonts w:ascii="Times New Roman" w:eastAsia="Times New Roman" w:hAnsi="Times New Roman" w:cs="Times New Roman"/>
      <w:sz w:val="24"/>
      <w:szCs w:val="20"/>
      <w:lang w:eastAsia="ru-RU"/>
    </w:rPr>
  </w:style>
  <w:style w:type="character" w:styleId="aa">
    <w:name w:val="Placeholder Text"/>
    <w:uiPriority w:val="99"/>
    <w:rsid w:val="00085B0E"/>
    <w:rPr>
      <w:color w:val="808080"/>
    </w:rPr>
  </w:style>
  <w:style w:type="paragraph" w:styleId="ab">
    <w:name w:val="List Paragraph"/>
    <w:basedOn w:val="a"/>
    <w:uiPriority w:val="34"/>
    <w:qFormat/>
    <w:rsid w:val="00085B0E"/>
    <w:pPr>
      <w:spacing w:after="200" w:line="276" w:lineRule="auto"/>
      <w:ind w:left="720"/>
      <w:contextualSpacing/>
    </w:pPr>
    <w:rPr>
      <w:rFonts w:ascii="Calibri" w:eastAsia="Times New Roman" w:hAnsi="Calibri" w:cs="Times New Roman"/>
    </w:rPr>
  </w:style>
  <w:style w:type="paragraph" w:styleId="ac">
    <w:name w:val="Balloon Text"/>
    <w:basedOn w:val="a"/>
    <w:link w:val="ad"/>
    <w:uiPriority w:val="99"/>
    <w:semiHidden/>
    <w:unhideWhenUsed/>
    <w:rsid w:val="00085B0E"/>
    <w:pPr>
      <w:spacing w:after="0" w:line="240" w:lineRule="auto"/>
    </w:pPr>
    <w:rPr>
      <w:rFonts w:ascii="Arial" w:eastAsia="Times New Roman" w:hAnsi="Arial" w:cs="Arial"/>
      <w:sz w:val="18"/>
      <w:szCs w:val="18"/>
      <w:lang w:eastAsia="ru-RU"/>
    </w:rPr>
  </w:style>
  <w:style w:type="character" w:customStyle="1" w:styleId="ad">
    <w:name w:val="Текст выноски Знак"/>
    <w:basedOn w:val="a0"/>
    <w:link w:val="ac"/>
    <w:uiPriority w:val="99"/>
    <w:semiHidden/>
    <w:rsid w:val="00085B0E"/>
    <w:rPr>
      <w:rFonts w:ascii="Arial" w:eastAsia="Times New Roman" w:hAnsi="Arial" w:cs="Arial"/>
      <w:sz w:val="18"/>
      <w:szCs w:val="18"/>
      <w:lang w:eastAsia="ru-RU"/>
    </w:rPr>
  </w:style>
  <w:style w:type="character" w:styleId="ae">
    <w:name w:val="annotation reference"/>
    <w:basedOn w:val="a0"/>
    <w:uiPriority w:val="99"/>
    <w:semiHidden/>
    <w:unhideWhenUsed/>
    <w:rsid w:val="00085B0E"/>
    <w:rPr>
      <w:sz w:val="16"/>
      <w:szCs w:val="16"/>
    </w:rPr>
  </w:style>
  <w:style w:type="paragraph" w:styleId="af">
    <w:name w:val="annotation text"/>
    <w:basedOn w:val="a"/>
    <w:link w:val="af0"/>
    <w:uiPriority w:val="99"/>
    <w:semiHidden/>
    <w:unhideWhenUsed/>
    <w:rsid w:val="00085B0E"/>
    <w:pPr>
      <w:spacing w:after="0" w:line="240" w:lineRule="auto"/>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uiPriority w:val="99"/>
    <w:semiHidden/>
    <w:rsid w:val="00085B0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085B0E"/>
    <w:rPr>
      <w:b/>
      <w:bCs/>
    </w:rPr>
  </w:style>
  <w:style w:type="character" w:customStyle="1" w:styleId="af2">
    <w:name w:val="Тема примечания Знак"/>
    <w:basedOn w:val="af0"/>
    <w:link w:val="af1"/>
    <w:uiPriority w:val="99"/>
    <w:semiHidden/>
    <w:rsid w:val="00085B0E"/>
    <w:rPr>
      <w:rFonts w:ascii="Times New Roman" w:eastAsia="Times New Roman" w:hAnsi="Times New Roman" w:cs="Times New Roman"/>
      <w:b/>
      <w:bCs/>
      <w:sz w:val="20"/>
      <w:szCs w:val="20"/>
      <w:lang w:eastAsia="ru-RU"/>
    </w:rPr>
  </w:style>
  <w:style w:type="character" w:styleId="af3">
    <w:name w:val="FollowedHyperlink"/>
    <w:basedOn w:val="a0"/>
    <w:uiPriority w:val="99"/>
    <w:semiHidden/>
    <w:unhideWhenUsed/>
    <w:rsid w:val="00085B0E"/>
    <w:rPr>
      <w:color w:val="954F72" w:themeColor="followedHyperlink"/>
      <w:u w:val="single"/>
    </w:rPr>
  </w:style>
  <w:style w:type="paragraph" w:styleId="af4">
    <w:name w:val="Body Text"/>
    <w:basedOn w:val="a"/>
    <w:link w:val="af5"/>
    <w:rsid w:val="009B79D0"/>
    <w:pPr>
      <w:spacing w:after="120" w:line="240" w:lineRule="auto"/>
    </w:pPr>
    <w:rPr>
      <w:rFonts w:ascii="Times New Roman" w:eastAsia="Times New Roman" w:hAnsi="Times New Roman" w:cs="Times New Roman"/>
      <w:sz w:val="24"/>
      <w:szCs w:val="24"/>
      <w:lang w:eastAsia="ru-RU"/>
    </w:rPr>
  </w:style>
  <w:style w:type="character" w:customStyle="1" w:styleId="af5">
    <w:name w:val="Основной текст Знак"/>
    <w:basedOn w:val="a0"/>
    <w:link w:val="af4"/>
    <w:rsid w:val="009B79D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87699">
      <w:bodyDiv w:val="1"/>
      <w:marLeft w:val="0"/>
      <w:marRight w:val="0"/>
      <w:marTop w:val="0"/>
      <w:marBottom w:val="0"/>
      <w:divBdr>
        <w:top w:val="none" w:sz="0" w:space="0" w:color="auto"/>
        <w:left w:val="none" w:sz="0" w:space="0" w:color="auto"/>
        <w:bottom w:val="none" w:sz="0" w:space="0" w:color="auto"/>
        <w:right w:val="none" w:sz="0" w:space="0" w:color="auto"/>
      </w:divBdr>
    </w:div>
    <w:div w:id="1667123060">
      <w:bodyDiv w:val="1"/>
      <w:marLeft w:val="0"/>
      <w:marRight w:val="0"/>
      <w:marTop w:val="0"/>
      <w:marBottom w:val="0"/>
      <w:divBdr>
        <w:top w:val="none" w:sz="0" w:space="0" w:color="auto"/>
        <w:left w:val="none" w:sz="0" w:space="0" w:color="auto"/>
        <w:bottom w:val="none" w:sz="0" w:space="0" w:color="auto"/>
        <w:right w:val="none" w:sz="0" w:space="0" w:color="auto"/>
      </w:divBdr>
    </w:div>
    <w:div w:id="1822308934">
      <w:bodyDiv w:val="1"/>
      <w:marLeft w:val="0"/>
      <w:marRight w:val="0"/>
      <w:marTop w:val="0"/>
      <w:marBottom w:val="0"/>
      <w:divBdr>
        <w:top w:val="none" w:sz="0" w:space="0" w:color="auto"/>
        <w:left w:val="none" w:sz="0" w:space="0" w:color="auto"/>
        <w:bottom w:val="none" w:sz="0" w:space="0" w:color="auto"/>
        <w:right w:val="none" w:sz="0" w:space="0" w:color="auto"/>
      </w:divBdr>
    </w:div>
    <w:div w:id="1871139817">
      <w:bodyDiv w:val="1"/>
      <w:marLeft w:val="0"/>
      <w:marRight w:val="0"/>
      <w:marTop w:val="0"/>
      <w:marBottom w:val="0"/>
      <w:divBdr>
        <w:top w:val="none" w:sz="0" w:space="0" w:color="auto"/>
        <w:left w:val="none" w:sz="0" w:space="0" w:color="auto"/>
        <w:bottom w:val="none" w:sz="0" w:space="0" w:color="auto"/>
        <w:right w:val="none" w:sz="0" w:space="0" w:color="auto"/>
      </w:divBdr>
    </w:div>
    <w:div w:id="190961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ll8.r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A8444B6BA343AE8C77EC6CF2F3C34B"/>
        <w:category>
          <w:name w:val="Общие"/>
          <w:gallery w:val="placeholder"/>
        </w:category>
        <w:types>
          <w:type w:val="bbPlcHdr"/>
        </w:types>
        <w:behaviors>
          <w:behavior w:val="content"/>
        </w:behaviors>
        <w:guid w:val="{A61F8F94-D9D1-40D5-B795-2893DB118317}"/>
      </w:docPartPr>
      <w:docPartBody>
        <w:p w:rsidR="00452E9D" w:rsidRDefault="002A2ED2" w:rsidP="002A2ED2">
          <w:pPr>
            <w:pStyle w:val="DCA8444B6BA343AE8C77EC6CF2F3C34B"/>
          </w:pPr>
          <w:r w:rsidRPr="009922F5">
            <w:rPr>
              <w:rStyle w:val="a3"/>
            </w:rPr>
            <w:t>Место для ввода текста.</w:t>
          </w:r>
        </w:p>
      </w:docPartBody>
    </w:docPart>
    <w:docPart>
      <w:docPartPr>
        <w:name w:val="F8B9F897D52F419CACA3CA4D791C4F7A"/>
        <w:category>
          <w:name w:val="Общие"/>
          <w:gallery w:val="placeholder"/>
        </w:category>
        <w:types>
          <w:type w:val="bbPlcHdr"/>
        </w:types>
        <w:behaviors>
          <w:behavior w:val="content"/>
        </w:behaviors>
        <w:guid w:val="{F6C2C853-D597-40BC-95ED-DC620EB8BF0C}"/>
      </w:docPartPr>
      <w:docPartBody>
        <w:p w:rsidR="00452E9D" w:rsidRDefault="002A2ED2" w:rsidP="002A2ED2">
          <w:pPr>
            <w:pStyle w:val="F8B9F897D52F419CACA3CA4D791C4F7A"/>
          </w:pPr>
          <w:r w:rsidRPr="009922F5">
            <w:rPr>
              <w:rStyle w:val="a3"/>
            </w:rPr>
            <w:t>Место для ввода текста.</w:t>
          </w:r>
        </w:p>
      </w:docPartBody>
    </w:docPart>
    <w:docPart>
      <w:docPartPr>
        <w:name w:val="53A840057CE844C196C478F450959BFE"/>
        <w:category>
          <w:name w:val="Общие"/>
          <w:gallery w:val="placeholder"/>
        </w:category>
        <w:types>
          <w:type w:val="bbPlcHdr"/>
        </w:types>
        <w:behaviors>
          <w:behavior w:val="content"/>
        </w:behaviors>
        <w:guid w:val="{97A943FF-F681-4207-9F73-C4C115E71890}"/>
      </w:docPartPr>
      <w:docPartBody>
        <w:p w:rsidR="00452E9D" w:rsidRDefault="002A2ED2" w:rsidP="002A2ED2">
          <w:pPr>
            <w:pStyle w:val="53A840057CE844C196C478F450959BFE"/>
          </w:pPr>
          <w:r w:rsidRPr="009922F5">
            <w:rPr>
              <w:rStyle w:val="a3"/>
            </w:rPr>
            <w:t>Место для ввода текста.</w:t>
          </w:r>
        </w:p>
      </w:docPartBody>
    </w:docPart>
    <w:docPart>
      <w:docPartPr>
        <w:name w:val="561DC5F090824118AA8D19FBD27DBC2D"/>
        <w:category>
          <w:name w:val="Общие"/>
          <w:gallery w:val="placeholder"/>
        </w:category>
        <w:types>
          <w:type w:val="bbPlcHdr"/>
        </w:types>
        <w:behaviors>
          <w:behavior w:val="content"/>
        </w:behaviors>
        <w:guid w:val="{0147C4CA-4866-4BBC-8E12-6F62E433F69C}"/>
      </w:docPartPr>
      <w:docPartBody>
        <w:p w:rsidR="00452E9D" w:rsidRDefault="002A2ED2" w:rsidP="002A2ED2">
          <w:pPr>
            <w:pStyle w:val="561DC5F090824118AA8D19FBD27DBC2D"/>
          </w:pPr>
          <w:r w:rsidRPr="009922F5">
            <w:rPr>
              <w:rStyle w:val="a3"/>
            </w:rPr>
            <w:t>Место для ввода текста.</w:t>
          </w:r>
        </w:p>
      </w:docPartBody>
    </w:docPart>
    <w:docPart>
      <w:docPartPr>
        <w:name w:val="5C1B83733D81486D936EAB4258F86149"/>
        <w:category>
          <w:name w:val="Общие"/>
          <w:gallery w:val="placeholder"/>
        </w:category>
        <w:types>
          <w:type w:val="bbPlcHdr"/>
        </w:types>
        <w:behaviors>
          <w:behavior w:val="content"/>
        </w:behaviors>
        <w:guid w:val="{923B3EE1-AD53-47F3-87FF-055CE0A06773}"/>
      </w:docPartPr>
      <w:docPartBody>
        <w:p w:rsidR="00452E9D" w:rsidRDefault="002A2ED2" w:rsidP="002A2ED2">
          <w:pPr>
            <w:pStyle w:val="5C1B83733D81486D936EAB4258F86149"/>
          </w:pPr>
          <w:r w:rsidRPr="009922F5">
            <w:rPr>
              <w:rStyle w:val="a3"/>
            </w:rPr>
            <w:t>Место для ввода текста.</w:t>
          </w:r>
        </w:p>
      </w:docPartBody>
    </w:docPart>
    <w:docPart>
      <w:docPartPr>
        <w:name w:val="2D045FB9DF4D4381BDA488CF678D1256"/>
        <w:category>
          <w:name w:val="Общие"/>
          <w:gallery w:val="placeholder"/>
        </w:category>
        <w:types>
          <w:type w:val="bbPlcHdr"/>
        </w:types>
        <w:behaviors>
          <w:behavior w:val="content"/>
        </w:behaviors>
        <w:guid w:val="{C4C4AAFC-BCDF-4DCF-8DAB-A6EC06F5F9FB}"/>
      </w:docPartPr>
      <w:docPartBody>
        <w:p w:rsidR="00452E9D" w:rsidRDefault="002A2ED2" w:rsidP="002A2ED2">
          <w:pPr>
            <w:pStyle w:val="2D045FB9DF4D4381BDA488CF678D1256"/>
          </w:pPr>
          <w:r w:rsidRPr="009922F5">
            <w:rPr>
              <w:rStyle w:val="a3"/>
            </w:rPr>
            <w:t>Место для ввода текста.</w:t>
          </w:r>
        </w:p>
      </w:docPartBody>
    </w:docPart>
    <w:docPart>
      <w:docPartPr>
        <w:name w:val="2D1ECC2B5548461FB9086212F87252E5"/>
        <w:category>
          <w:name w:val="Общие"/>
          <w:gallery w:val="placeholder"/>
        </w:category>
        <w:types>
          <w:type w:val="bbPlcHdr"/>
        </w:types>
        <w:behaviors>
          <w:behavior w:val="content"/>
        </w:behaviors>
        <w:guid w:val="{09F1C0AC-BF6E-497E-9352-1ABCA2431EE7}"/>
      </w:docPartPr>
      <w:docPartBody>
        <w:p w:rsidR="00452E9D" w:rsidRDefault="002A2ED2" w:rsidP="002A2ED2">
          <w:pPr>
            <w:pStyle w:val="2D1ECC2B5548461FB9086212F87252E5"/>
          </w:pPr>
          <w:r w:rsidRPr="009922F5">
            <w:rPr>
              <w:rStyle w:val="a3"/>
            </w:rPr>
            <w:t>Место для ввода текста.</w:t>
          </w:r>
        </w:p>
      </w:docPartBody>
    </w:docPart>
    <w:docPart>
      <w:docPartPr>
        <w:name w:val="5B9078712A144DFEBD8833239F4F301B"/>
        <w:category>
          <w:name w:val="Общие"/>
          <w:gallery w:val="placeholder"/>
        </w:category>
        <w:types>
          <w:type w:val="bbPlcHdr"/>
        </w:types>
        <w:behaviors>
          <w:behavior w:val="content"/>
        </w:behaviors>
        <w:guid w:val="{45E4AD5A-CAD3-4DAA-B6B1-790BB86AE082}"/>
      </w:docPartPr>
      <w:docPartBody>
        <w:p w:rsidR="00452E9D" w:rsidRDefault="002A2ED2" w:rsidP="002A2ED2">
          <w:pPr>
            <w:pStyle w:val="5B9078712A144DFEBD8833239F4F301B"/>
          </w:pPr>
          <w:r w:rsidRPr="009922F5">
            <w:rPr>
              <w:rStyle w:val="a3"/>
            </w:rPr>
            <w:t>Место для ввода текста.</w:t>
          </w:r>
        </w:p>
      </w:docPartBody>
    </w:docPart>
    <w:docPart>
      <w:docPartPr>
        <w:name w:val="8820B750B1B84810A436A30A9E3651D9"/>
        <w:category>
          <w:name w:val="Общие"/>
          <w:gallery w:val="placeholder"/>
        </w:category>
        <w:types>
          <w:type w:val="bbPlcHdr"/>
        </w:types>
        <w:behaviors>
          <w:behavior w:val="content"/>
        </w:behaviors>
        <w:guid w:val="{CDBDCD03-1E84-4BCA-951C-19B7F81CB5B4}"/>
      </w:docPartPr>
      <w:docPartBody>
        <w:p w:rsidR="00452E9D" w:rsidRDefault="002A2ED2" w:rsidP="002A2ED2">
          <w:pPr>
            <w:pStyle w:val="8820B750B1B84810A436A30A9E3651D9"/>
          </w:pPr>
          <w:r w:rsidRPr="009922F5">
            <w:rPr>
              <w:rStyle w:val="a3"/>
            </w:rPr>
            <w:t>Место для ввода текста.</w:t>
          </w:r>
        </w:p>
      </w:docPartBody>
    </w:docPart>
    <w:docPart>
      <w:docPartPr>
        <w:name w:val="E35C7A319B24436C87FCC3D2166A2E78"/>
        <w:category>
          <w:name w:val="Общие"/>
          <w:gallery w:val="placeholder"/>
        </w:category>
        <w:types>
          <w:type w:val="bbPlcHdr"/>
        </w:types>
        <w:behaviors>
          <w:behavior w:val="content"/>
        </w:behaviors>
        <w:guid w:val="{C7BA6974-F7A3-4ADB-8BF1-7884F8481122}"/>
      </w:docPartPr>
      <w:docPartBody>
        <w:p w:rsidR="00452E9D" w:rsidRDefault="002A2ED2" w:rsidP="002A2ED2">
          <w:pPr>
            <w:pStyle w:val="E35C7A319B24436C87FCC3D2166A2E78"/>
          </w:pPr>
          <w:r w:rsidRPr="009922F5">
            <w:rPr>
              <w:rStyle w:val="a3"/>
            </w:rPr>
            <w:t>Место для ввода текста.</w:t>
          </w:r>
        </w:p>
      </w:docPartBody>
    </w:docPart>
    <w:docPart>
      <w:docPartPr>
        <w:name w:val="9FBBD31132A346A0A5B3BC0412F32EAC"/>
        <w:category>
          <w:name w:val="Общие"/>
          <w:gallery w:val="placeholder"/>
        </w:category>
        <w:types>
          <w:type w:val="bbPlcHdr"/>
        </w:types>
        <w:behaviors>
          <w:behavior w:val="content"/>
        </w:behaviors>
        <w:guid w:val="{484A6C2A-F4B5-4432-84D9-1C9FBE0B4BC0}"/>
      </w:docPartPr>
      <w:docPartBody>
        <w:p w:rsidR="00452E9D" w:rsidRDefault="002A2ED2" w:rsidP="002A2ED2">
          <w:pPr>
            <w:pStyle w:val="9FBBD31132A346A0A5B3BC0412F32EAC"/>
          </w:pPr>
          <w:r w:rsidRPr="009922F5">
            <w:rPr>
              <w:rStyle w:val="a3"/>
            </w:rPr>
            <w:t>Место для ввода текста.</w:t>
          </w:r>
        </w:p>
      </w:docPartBody>
    </w:docPart>
    <w:docPart>
      <w:docPartPr>
        <w:name w:val="22A2CA0B22A0446F956725E8D484DC02"/>
        <w:category>
          <w:name w:val="Общие"/>
          <w:gallery w:val="placeholder"/>
        </w:category>
        <w:types>
          <w:type w:val="bbPlcHdr"/>
        </w:types>
        <w:behaviors>
          <w:behavior w:val="content"/>
        </w:behaviors>
        <w:guid w:val="{4BD28C99-E600-4DC1-B20B-B2A2DCDADA8E}"/>
      </w:docPartPr>
      <w:docPartBody>
        <w:p w:rsidR="00452E9D" w:rsidRDefault="002A2ED2" w:rsidP="002A2ED2">
          <w:pPr>
            <w:pStyle w:val="22A2CA0B22A0446F956725E8D484DC02"/>
          </w:pPr>
          <w:r w:rsidRPr="009922F5">
            <w:rPr>
              <w:rStyle w:val="a3"/>
            </w:rPr>
            <w:t>Место для ввода текста.</w:t>
          </w:r>
        </w:p>
      </w:docPartBody>
    </w:docPart>
    <w:docPart>
      <w:docPartPr>
        <w:name w:val="7B824B661B1846C1A2045A43734E9DCB"/>
        <w:category>
          <w:name w:val="Общие"/>
          <w:gallery w:val="placeholder"/>
        </w:category>
        <w:types>
          <w:type w:val="bbPlcHdr"/>
        </w:types>
        <w:behaviors>
          <w:behavior w:val="content"/>
        </w:behaviors>
        <w:guid w:val="{0D7BD577-861D-4CB2-9A4B-525CD9F6A2D1}"/>
      </w:docPartPr>
      <w:docPartBody>
        <w:p w:rsidR="00452E9D" w:rsidRDefault="002A2ED2" w:rsidP="002A2ED2">
          <w:pPr>
            <w:pStyle w:val="7B824B661B1846C1A2045A43734E9DCB"/>
          </w:pPr>
          <w:r w:rsidRPr="009922F5">
            <w:rPr>
              <w:rStyle w:val="a3"/>
            </w:rPr>
            <w:t>Место для ввода текста.</w:t>
          </w:r>
        </w:p>
      </w:docPartBody>
    </w:docPart>
    <w:docPart>
      <w:docPartPr>
        <w:name w:val="B7957EB1F0BC4D3882C736BBCD5C4265"/>
        <w:category>
          <w:name w:val="Общие"/>
          <w:gallery w:val="placeholder"/>
        </w:category>
        <w:types>
          <w:type w:val="bbPlcHdr"/>
        </w:types>
        <w:behaviors>
          <w:behavior w:val="content"/>
        </w:behaviors>
        <w:guid w:val="{72C3D950-296B-4A7A-9FC9-28A27B68B0C4}"/>
      </w:docPartPr>
      <w:docPartBody>
        <w:p w:rsidR="00452E9D" w:rsidRDefault="002A2ED2" w:rsidP="002A2ED2">
          <w:pPr>
            <w:pStyle w:val="B7957EB1F0BC4D3882C736BBCD5C4265"/>
          </w:pPr>
          <w:r w:rsidRPr="009922F5">
            <w:rPr>
              <w:rStyle w:val="a3"/>
            </w:rPr>
            <w:t>Место для ввода текста.</w:t>
          </w:r>
        </w:p>
      </w:docPartBody>
    </w:docPart>
    <w:docPart>
      <w:docPartPr>
        <w:name w:val="38C64E6BC4C143309810864F7504CB0B"/>
        <w:category>
          <w:name w:val="Общие"/>
          <w:gallery w:val="placeholder"/>
        </w:category>
        <w:types>
          <w:type w:val="bbPlcHdr"/>
        </w:types>
        <w:behaviors>
          <w:behavior w:val="content"/>
        </w:behaviors>
        <w:guid w:val="{821A2C73-E635-4E56-8E50-480E92E0ACC1}"/>
      </w:docPartPr>
      <w:docPartBody>
        <w:p w:rsidR="00452E9D" w:rsidRDefault="002A2ED2" w:rsidP="002A2ED2">
          <w:pPr>
            <w:pStyle w:val="38C64E6BC4C143309810864F7504CB0B"/>
          </w:pPr>
          <w:r w:rsidRPr="009922F5">
            <w:rPr>
              <w:rStyle w:val="a3"/>
            </w:rPr>
            <w:t>Место для ввода текста.</w:t>
          </w:r>
        </w:p>
      </w:docPartBody>
    </w:docPart>
    <w:docPart>
      <w:docPartPr>
        <w:name w:val="4022E9D21A06478080C0E2BADC73E270"/>
        <w:category>
          <w:name w:val="Общие"/>
          <w:gallery w:val="placeholder"/>
        </w:category>
        <w:types>
          <w:type w:val="bbPlcHdr"/>
        </w:types>
        <w:behaviors>
          <w:behavior w:val="content"/>
        </w:behaviors>
        <w:guid w:val="{4EFEEF05-E39F-4224-8E27-58C68C45D79F}"/>
      </w:docPartPr>
      <w:docPartBody>
        <w:p w:rsidR="00452E9D" w:rsidRDefault="002A2ED2" w:rsidP="002A2ED2">
          <w:pPr>
            <w:pStyle w:val="4022E9D21A06478080C0E2BADC73E270"/>
          </w:pPr>
          <w:r w:rsidRPr="009922F5">
            <w:rPr>
              <w:rStyle w:val="a3"/>
            </w:rPr>
            <w:t>Место для ввода текста.</w:t>
          </w:r>
        </w:p>
      </w:docPartBody>
    </w:docPart>
    <w:docPart>
      <w:docPartPr>
        <w:name w:val="7F9CA1D7F6BB43FE8E0E13B12B660550"/>
        <w:category>
          <w:name w:val="Общие"/>
          <w:gallery w:val="placeholder"/>
        </w:category>
        <w:types>
          <w:type w:val="bbPlcHdr"/>
        </w:types>
        <w:behaviors>
          <w:behavior w:val="content"/>
        </w:behaviors>
        <w:guid w:val="{4A1B52D9-5559-44D2-BA1E-8F8615AEE164}"/>
      </w:docPartPr>
      <w:docPartBody>
        <w:p w:rsidR="00452E9D" w:rsidRDefault="002A2ED2" w:rsidP="002A2ED2">
          <w:pPr>
            <w:pStyle w:val="7F9CA1D7F6BB43FE8E0E13B12B660550"/>
          </w:pPr>
          <w:r w:rsidRPr="009922F5">
            <w:rPr>
              <w:rStyle w:val="a3"/>
            </w:rPr>
            <w:t>Место для ввода текста.</w:t>
          </w:r>
        </w:p>
      </w:docPartBody>
    </w:docPart>
    <w:docPart>
      <w:docPartPr>
        <w:name w:val="3622A183D27548EE9D559EDCB308F146"/>
        <w:category>
          <w:name w:val="Общие"/>
          <w:gallery w:val="placeholder"/>
        </w:category>
        <w:types>
          <w:type w:val="bbPlcHdr"/>
        </w:types>
        <w:behaviors>
          <w:behavior w:val="content"/>
        </w:behaviors>
        <w:guid w:val="{8E1A3EBE-4DA7-4F1A-9561-D38283AC691F}"/>
      </w:docPartPr>
      <w:docPartBody>
        <w:p w:rsidR="00452E9D" w:rsidRDefault="002A2ED2" w:rsidP="002A2ED2">
          <w:pPr>
            <w:pStyle w:val="3622A183D27548EE9D559EDCB308F146"/>
          </w:pPr>
          <w:r w:rsidRPr="009922F5">
            <w:rPr>
              <w:rStyle w:val="a3"/>
            </w:rPr>
            <w:t>Место для ввода текста.</w:t>
          </w:r>
        </w:p>
      </w:docPartBody>
    </w:docPart>
    <w:docPart>
      <w:docPartPr>
        <w:name w:val="CB58BE6BE37C48BEA1C2BE3B384C0CAD"/>
        <w:category>
          <w:name w:val="Общие"/>
          <w:gallery w:val="placeholder"/>
        </w:category>
        <w:types>
          <w:type w:val="bbPlcHdr"/>
        </w:types>
        <w:behaviors>
          <w:behavior w:val="content"/>
        </w:behaviors>
        <w:guid w:val="{75A9AF98-5449-4D85-819A-CB41AB245065}"/>
      </w:docPartPr>
      <w:docPartBody>
        <w:p w:rsidR="00452E9D" w:rsidRDefault="002A2ED2" w:rsidP="002A2ED2">
          <w:pPr>
            <w:pStyle w:val="CB58BE6BE37C48BEA1C2BE3B384C0CAD"/>
          </w:pPr>
          <w:r w:rsidRPr="009922F5">
            <w:rPr>
              <w:rStyle w:val="a3"/>
            </w:rPr>
            <w:t>Место для ввода текста.</w:t>
          </w:r>
        </w:p>
      </w:docPartBody>
    </w:docPart>
    <w:docPart>
      <w:docPartPr>
        <w:name w:val="06C477BD662E430A9055421491D1330F"/>
        <w:category>
          <w:name w:val="Общие"/>
          <w:gallery w:val="placeholder"/>
        </w:category>
        <w:types>
          <w:type w:val="bbPlcHdr"/>
        </w:types>
        <w:behaviors>
          <w:behavior w:val="content"/>
        </w:behaviors>
        <w:guid w:val="{FB658CAB-BBEB-4236-B5F4-07856873BE56}"/>
      </w:docPartPr>
      <w:docPartBody>
        <w:p w:rsidR="00452E9D" w:rsidRDefault="002A2ED2" w:rsidP="002A2ED2">
          <w:pPr>
            <w:pStyle w:val="06C477BD662E430A9055421491D1330F"/>
          </w:pPr>
          <w:r w:rsidRPr="009922F5">
            <w:rPr>
              <w:rStyle w:val="a3"/>
            </w:rPr>
            <w:t>Место для ввода текста.</w:t>
          </w:r>
        </w:p>
      </w:docPartBody>
    </w:docPart>
    <w:docPart>
      <w:docPartPr>
        <w:name w:val="5D2E26FAD5854D01A751D1F1ACD2ABCF"/>
        <w:category>
          <w:name w:val="Общие"/>
          <w:gallery w:val="placeholder"/>
        </w:category>
        <w:types>
          <w:type w:val="bbPlcHdr"/>
        </w:types>
        <w:behaviors>
          <w:behavior w:val="content"/>
        </w:behaviors>
        <w:guid w:val="{846FBA6F-91E7-4AA4-A156-6E8C2F0311CD}"/>
      </w:docPartPr>
      <w:docPartBody>
        <w:p w:rsidR="00452E9D" w:rsidRDefault="002A2ED2" w:rsidP="002A2ED2">
          <w:pPr>
            <w:pStyle w:val="5D2E26FAD5854D01A751D1F1ACD2ABCF"/>
          </w:pPr>
          <w:r w:rsidRPr="009922F5">
            <w:rPr>
              <w:rStyle w:val="a3"/>
            </w:rPr>
            <w:t>Место для ввода текста.</w:t>
          </w:r>
        </w:p>
      </w:docPartBody>
    </w:docPart>
    <w:docPart>
      <w:docPartPr>
        <w:name w:val="49344153BEC3453BBD6D0C5D7889326A"/>
        <w:category>
          <w:name w:val="Общие"/>
          <w:gallery w:val="placeholder"/>
        </w:category>
        <w:types>
          <w:type w:val="bbPlcHdr"/>
        </w:types>
        <w:behaviors>
          <w:behavior w:val="content"/>
        </w:behaviors>
        <w:guid w:val="{ECCBEF04-FFD2-464D-BCC3-7874AF83A58F}"/>
      </w:docPartPr>
      <w:docPartBody>
        <w:p w:rsidR="00573ABD" w:rsidRDefault="00C52055" w:rsidP="00C52055">
          <w:pPr>
            <w:pStyle w:val="49344153BEC3453BBD6D0C5D7889326A"/>
          </w:pPr>
          <w:r w:rsidRPr="009922F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ED2"/>
    <w:rsid w:val="00097E52"/>
    <w:rsid w:val="001564D1"/>
    <w:rsid w:val="002506B3"/>
    <w:rsid w:val="00264F0D"/>
    <w:rsid w:val="00281076"/>
    <w:rsid w:val="002A2ED2"/>
    <w:rsid w:val="00316ABA"/>
    <w:rsid w:val="00321F05"/>
    <w:rsid w:val="00376963"/>
    <w:rsid w:val="003C158C"/>
    <w:rsid w:val="004148F7"/>
    <w:rsid w:val="00452E9D"/>
    <w:rsid w:val="00573ABD"/>
    <w:rsid w:val="00586DF0"/>
    <w:rsid w:val="005E3FAE"/>
    <w:rsid w:val="00712CDA"/>
    <w:rsid w:val="0078041F"/>
    <w:rsid w:val="00793D9A"/>
    <w:rsid w:val="0087486C"/>
    <w:rsid w:val="009165B5"/>
    <w:rsid w:val="00AC6851"/>
    <w:rsid w:val="00B235E3"/>
    <w:rsid w:val="00B25DF6"/>
    <w:rsid w:val="00B34F50"/>
    <w:rsid w:val="00BB672F"/>
    <w:rsid w:val="00C52055"/>
    <w:rsid w:val="00C9690F"/>
    <w:rsid w:val="00EF5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rsid w:val="00C52055"/>
    <w:rPr>
      <w:color w:val="808080"/>
    </w:rPr>
  </w:style>
  <w:style w:type="paragraph" w:customStyle="1" w:styleId="DCA8444B6BA343AE8C77EC6CF2F3C34B">
    <w:name w:val="DCA8444B6BA343AE8C77EC6CF2F3C34B"/>
    <w:rsid w:val="002A2ED2"/>
  </w:style>
  <w:style w:type="paragraph" w:customStyle="1" w:styleId="F8B9F897D52F419CACA3CA4D791C4F7A">
    <w:name w:val="F8B9F897D52F419CACA3CA4D791C4F7A"/>
    <w:rsid w:val="002A2ED2"/>
  </w:style>
  <w:style w:type="paragraph" w:customStyle="1" w:styleId="53A840057CE844C196C478F450959BFE">
    <w:name w:val="53A840057CE844C196C478F450959BFE"/>
    <w:rsid w:val="002A2ED2"/>
  </w:style>
  <w:style w:type="paragraph" w:customStyle="1" w:styleId="561DC5F090824118AA8D19FBD27DBC2D">
    <w:name w:val="561DC5F090824118AA8D19FBD27DBC2D"/>
    <w:rsid w:val="002A2ED2"/>
  </w:style>
  <w:style w:type="paragraph" w:customStyle="1" w:styleId="5C1B83733D81486D936EAB4258F86149">
    <w:name w:val="5C1B83733D81486D936EAB4258F86149"/>
    <w:rsid w:val="002A2ED2"/>
  </w:style>
  <w:style w:type="paragraph" w:customStyle="1" w:styleId="2D045FB9DF4D4381BDA488CF678D1256">
    <w:name w:val="2D045FB9DF4D4381BDA488CF678D1256"/>
    <w:rsid w:val="002A2ED2"/>
  </w:style>
  <w:style w:type="paragraph" w:customStyle="1" w:styleId="341336A441E74BFC8B2ADCD6F88709E3">
    <w:name w:val="341336A441E74BFC8B2ADCD6F88709E3"/>
    <w:rsid w:val="002A2ED2"/>
  </w:style>
  <w:style w:type="paragraph" w:customStyle="1" w:styleId="134D75FA5A484D56805D2B986A2B32FA">
    <w:name w:val="134D75FA5A484D56805D2B986A2B32FA"/>
    <w:rsid w:val="002A2ED2"/>
  </w:style>
  <w:style w:type="paragraph" w:customStyle="1" w:styleId="B194E782915A42FA9E2CA0FA1DDB17F3">
    <w:name w:val="B194E782915A42FA9E2CA0FA1DDB17F3"/>
    <w:rsid w:val="002A2ED2"/>
  </w:style>
  <w:style w:type="paragraph" w:customStyle="1" w:styleId="2D1ECC2B5548461FB9086212F87252E5">
    <w:name w:val="2D1ECC2B5548461FB9086212F87252E5"/>
    <w:rsid w:val="002A2ED2"/>
  </w:style>
  <w:style w:type="paragraph" w:customStyle="1" w:styleId="5B9078712A144DFEBD8833239F4F301B">
    <w:name w:val="5B9078712A144DFEBD8833239F4F301B"/>
    <w:rsid w:val="002A2ED2"/>
  </w:style>
  <w:style w:type="paragraph" w:customStyle="1" w:styleId="8820B750B1B84810A436A30A9E3651D9">
    <w:name w:val="8820B750B1B84810A436A30A9E3651D9"/>
    <w:rsid w:val="002A2ED2"/>
  </w:style>
  <w:style w:type="paragraph" w:customStyle="1" w:styleId="E35C7A319B24436C87FCC3D2166A2E78">
    <w:name w:val="E35C7A319B24436C87FCC3D2166A2E78"/>
    <w:rsid w:val="002A2ED2"/>
  </w:style>
  <w:style w:type="paragraph" w:customStyle="1" w:styleId="9FBBD31132A346A0A5B3BC0412F32EAC">
    <w:name w:val="9FBBD31132A346A0A5B3BC0412F32EAC"/>
    <w:rsid w:val="002A2ED2"/>
  </w:style>
  <w:style w:type="paragraph" w:customStyle="1" w:styleId="22A2CA0B22A0446F956725E8D484DC02">
    <w:name w:val="22A2CA0B22A0446F956725E8D484DC02"/>
    <w:rsid w:val="002A2ED2"/>
  </w:style>
  <w:style w:type="paragraph" w:customStyle="1" w:styleId="7B824B661B1846C1A2045A43734E9DCB">
    <w:name w:val="7B824B661B1846C1A2045A43734E9DCB"/>
    <w:rsid w:val="002A2ED2"/>
  </w:style>
  <w:style w:type="paragraph" w:customStyle="1" w:styleId="B7957EB1F0BC4D3882C736BBCD5C4265">
    <w:name w:val="B7957EB1F0BC4D3882C736BBCD5C4265"/>
    <w:rsid w:val="002A2ED2"/>
  </w:style>
  <w:style w:type="paragraph" w:customStyle="1" w:styleId="38C64E6BC4C143309810864F7504CB0B">
    <w:name w:val="38C64E6BC4C143309810864F7504CB0B"/>
    <w:rsid w:val="002A2ED2"/>
  </w:style>
  <w:style w:type="paragraph" w:customStyle="1" w:styleId="4022E9D21A06478080C0E2BADC73E270">
    <w:name w:val="4022E9D21A06478080C0E2BADC73E270"/>
    <w:rsid w:val="002A2ED2"/>
  </w:style>
  <w:style w:type="paragraph" w:customStyle="1" w:styleId="7F9CA1D7F6BB43FE8E0E13B12B660550">
    <w:name w:val="7F9CA1D7F6BB43FE8E0E13B12B660550"/>
    <w:rsid w:val="002A2ED2"/>
  </w:style>
  <w:style w:type="paragraph" w:customStyle="1" w:styleId="3622A183D27548EE9D559EDCB308F146">
    <w:name w:val="3622A183D27548EE9D559EDCB308F146"/>
    <w:rsid w:val="002A2ED2"/>
  </w:style>
  <w:style w:type="paragraph" w:customStyle="1" w:styleId="CB58BE6BE37C48BEA1C2BE3B384C0CAD">
    <w:name w:val="CB58BE6BE37C48BEA1C2BE3B384C0CAD"/>
    <w:rsid w:val="002A2ED2"/>
  </w:style>
  <w:style w:type="paragraph" w:customStyle="1" w:styleId="06C477BD662E430A9055421491D1330F">
    <w:name w:val="06C477BD662E430A9055421491D1330F"/>
    <w:rsid w:val="002A2ED2"/>
  </w:style>
  <w:style w:type="paragraph" w:customStyle="1" w:styleId="5D2E26FAD5854D01A751D1F1ACD2ABCF">
    <w:name w:val="5D2E26FAD5854D01A751D1F1ACD2ABCF"/>
    <w:rsid w:val="002A2ED2"/>
  </w:style>
  <w:style w:type="paragraph" w:customStyle="1" w:styleId="46F93D3503EA4420B8307EF8EBC93730">
    <w:name w:val="46F93D3503EA4420B8307EF8EBC93730"/>
    <w:rsid w:val="002A2ED2"/>
  </w:style>
  <w:style w:type="paragraph" w:customStyle="1" w:styleId="2F4D186962B749F58E29655208F26568">
    <w:name w:val="2F4D186962B749F58E29655208F26568"/>
    <w:rsid w:val="002A2ED2"/>
  </w:style>
  <w:style w:type="paragraph" w:customStyle="1" w:styleId="39E2219F7EEF4AC9A2459A075FBCC24D">
    <w:name w:val="39E2219F7EEF4AC9A2459A075FBCC24D"/>
    <w:rsid w:val="002A2ED2"/>
  </w:style>
  <w:style w:type="paragraph" w:customStyle="1" w:styleId="842DC8F4F735464A87205756157251D0">
    <w:name w:val="842DC8F4F735464A87205756157251D0"/>
    <w:rsid w:val="002A2ED2"/>
  </w:style>
  <w:style w:type="paragraph" w:customStyle="1" w:styleId="E2A76CCFC5D94F69A619980A1E4B5795">
    <w:name w:val="E2A76CCFC5D94F69A619980A1E4B5795"/>
    <w:rsid w:val="002A2ED2"/>
  </w:style>
  <w:style w:type="paragraph" w:customStyle="1" w:styleId="1D2D7AC17D314B40B548E1687AD29F1A">
    <w:name w:val="1D2D7AC17D314B40B548E1687AD29F1A"/>
    <w:rsid w:val="002A2ED2"/>
  </w:style>
  <w:style w:type="paragraph" w:customStyle="1" w:styleId="49344153BEC3453BBD6D0C5D7889326A">
    <w:name w:val="49344153BEC3453BBD6D0C5D7889326A"/>
    <w:rsid w:val="00C52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7006</Words>
  <Characters>39939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Джанаева Анна Мишелевна</dc:creator>
  <cp:keywords/>
  <dc:description/>
  <cp:lastModifiedBy>Титов Дмитрий Александрович</cp:lastModifiedBy>
  <cp:revision>2</cp:revision>
  <cp:lastPrinted>2019-01-23T08:05:00Z</cp:lastPrinted>
  <dcterms:created xsi:type="dcterms:W3CDTF">2020-05-27T10:35:00Z</dcterms:created>
  <dcterms:modified xsi:type="dcterms:W3CDTF">2020-05-27T10:35:00Z</dcterms:modified>
</cp:coreProperties>
</file>